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33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724"/>
        <w:gridCol w:w="812"/>
        <w:gridCol w:w="1276"/>
        <w:gridCol w:w="709"/>
        <w:gridCol w:w="1252"/>
        <w:gridCol w:w="1252"/>
        <w:gridCol w:w="1252"/>
        <w:gridCol w:w="1252"/>
        <w:gridCol w:w="1252"/>
        <w:gridCol w:w="1252"/>
        <w:gridCol w:w="993"/>
        <w:gridCol w:w="283"/>
        <w:gridCol w:w="11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3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bookmarkStart w:id="1" w:name="_GoBack"/>
            <w:bookmarkStart w:id="0" w:name="OLE_LINK4"/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</w:rPr>
              <w:t>成都农业科技职业学院毕业生创新创业选修学分汇总表</w:t>
            </w:r>
            <w:bookmarkEnd w:id="1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332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二级学院（盖章）：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填表人：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 填表时间：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  年  月  日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学号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8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创新创业公选课程学分</w:t>
            </w:r>
          </w:p>
        </w:tc>
        <w:tc>
          <w:tcPr>
            <w:tcW w:w="75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创新创业实践转换项目及学分值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创新创业选修学分合计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是否符合毕业资格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课程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学分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第一学年</w:t>
            </w: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第二学年</w:t>
            </w: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第三学年</w:t>
            </w:r>
          </w:p>
        </w:tc>
        <w:tc>
          <w:tcPr>
            <w:tcW w:w="127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项目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汇总学分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项目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汇总学分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项目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汇总学分</w:t>
            </w:r>
          </w:p>
        </w:tc>
        <w:tc>
          <w:tcPr>
            <w:tcW w:w="1276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332" w:type="dxa"/>
            <w:gridSpan w:val="14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注：此表一式三份，由辅导教师按班填写，经审核后教务处、创客学院、分院各存一份；同一学生参与多项创新创业实践项目，请在同栏内一一对应填写。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291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分院签字（盖章）：                             教务处（签章）：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spacing w:line="44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25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601C2"/>
    <w:rsid w:val="04C601C2"/>
    <w:rsid w:val="18EB33CE"/>
    <w:rsid w:val="301846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3"/>
    <w:basedOn w:val="3"/>
    <w:qFormat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2016-09-08T09:19:00Z</dcterms:created>
  <dc:creator>Administrator</dc:creator>
  <cp:lastModifiedBy>Administrator</cp:lastModifiedBy>
  <dcterms:modified xsi:type="dcterms:W3CDTF">2016-09-08T09:21:33Z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