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EA" w:rsidRPr="00C26C76" w:rsidRDefault="008875EA" w:rsidP="007717FE">
      <w:pPr>
        <w:spacing w:beforeLines="150" w:after="100" w:afterAutospacing="1"/>
        <w:jc w:val="center"/>
        <w:rPr>
          <w:rFonts w:ascii="方正小标宋_GBK" w:eastAsia="方正小标宋_GBK" w:hAnsi="方正小标宋_GBK"/>
          <w:color w:val="FF0000"/>
          <w:spacing w:val="-20"/>
          <w:w w:val="72"/>
          <w:sz w:val="100"/>
          <w:szCs w:val="100"/>
        </w:rPr>
      </w:pPr>
      <w:r w:rsidRPr="00C26C76">
        <w:rPr>
          <w:rFonts w:ascii="方正小标宋_GBK" w:eastAsia="方正小标宋_GBK" w:hAnsi="方正小标宋_GBK" w:hint="eastAsia"/>
          <w:color w:val="FF0000"/>
          <w:spacing w:val="-20"/>
          <w:w w:val="72"/>
          <w:sz w:val="100"/>
          <w:szCs w:val="100"/>
        </w:rPr>
        <w:t>成都农业科技职业学院文件</w:t>
      </w:r>
    </w:p>
    <w:p w:rsidR="008875EA" w:rsidRPr="00970E9D" w:rsidRDefault="00115F45" w:rsidP="007717FE">
      <w:pPr>
        <w:spacing w:beforeLines="200"/>
        <w:jc w:val="center"/>
        <w:rPr>
          <w:rFonts w:ascii="仿宋_GB2312" w:eastAsia="仿宋_GB2312"/>
          <w:noProof/>
          <w:sz w:val="32"/>
          <w:szCs w:val="32"/>
        </w:rPr>
      </w:pPr>
      <w:r w:rsidRPr="00115F45">
        <w:rPr>
          <w:noProof/>
        </w:rPr>
        <w:pict>
          <v:shapetype id="_x0000_t32" coordsize="21600,21600" o:spt="32" o:oned="t" path="m,l21600,21600e" filled="f">
            <v:path arrowok="t" fillok="f" o:connecttype="none"/>
            <o:lock v:ext="edit" shapetype="t"/>
          </v:shapetype>
          <v:shape id="_x0000_s1026" type="#_x0000_t32" style="position:absolute;left:0;text-align:left;margin-left:.45pt;margin-top:46.05pt;width:442.2pt;height:0;z-index:1;mso-position-horizontal-relative:margin" o:connectortype="straight" strokecolor="red" strokeweight="1.5pt">
            <w10:wrap anchorx="margin"/>
          </v:shape>
        </w:pict>
      </w:r>
      <w:r w:rsidR="008875EA">
        <w:rPr>
          <w:rFonts w:ascii="仿宋_GB2312" w:eastAsia="仿宋_GB2312" w:hint="eastAsia"/>
          <w:noProof/>
          <w:sz w:val="32"/>
          <w:szCs w:val="32"/>
        </w:rPr>
        <w:t>成农院〔</w:t>
      </w:r>
      <w:r w:rsidR="008875EA">
        <w:rPr>
          <w:rFonts w:ascii="仿宋_GB2312" w:eastAsia="仿宋_GB2312"/>
          <w:noProof/>
          <w:sz w:val="32"/>
          <w:szCs w:val="32"/>
        </w:rPr>
        <w:t>2017</w:t>
      </w:r>
      <w:r w:rsidR="008875EA">
        <w:rPr>
          <w:rFonts w:ascii="仿宋_GB2312" w:eastAsia="仿宋_GB2312" w:hint="eastAsia"/>
          <w:noProof/>
          <w:sz w:val="32"/>
          <w:szCs w:val="32"/>
        </w:rPr>
        <w:t>〕</w:t>
      </w:r>
      <w:r w:rsidR="008875EA">
        <w:rPr>
          <w:rFonts w:ascii="仿宋_GB2312" w:eastAsia="仿宋_GB2312"/>
          <w:noProof/>
          <w:sz w:val="32"/>
          <w:szCs w:val="32"/>
        </w:rPr>
        <w:t>10</w:t>
      </w:r>
      <w:r w:rsidR="008875EA">
        <w:rPr>
          <w:rFonts w:ascii="仿宋_GB2312" w:eastAsia="仿宋_GB2312" w:hint="eastAsia"/>
          <w:noProof/>
          <w:sz w:val="32"/>
          <w:szCs w:val="32"/>
        </w:rPr>
        <w:t>号</w:t>
      </w:r>
    </w:p>
    <w:p w:rsidR="008875EA" w:rsidRPr="008613F1" w:rsidRDefault="008875EA" w:rsidP="00935069">
      <w:pPr>
        <w:spacing w:before="100" w:beforeAutospacing="1" w:line="600" w:lineRule="exact"/>
        <w:jc w:val="center"/>
        <w:rPr>
          <w:rFonts w:ascii="方正小标宋_GBK" w:eastAsia="方正小标宋_GBK" w:hAnsi="方正小标宋_GBK"/>
          <w:noProof/>
          <w:spacing w:val="20"/>
          <w:sz w:val="44"/>
          <w:szCs w:val="44"/>
        </w:rPr>
      </w:pPr>
      <w:r w:rsidRPr="008613F1">
        <w:rPr>
          <w:rFonts w:ascii="方正小标宋_GBK" w:eastAsia="方正小标宋_GBK" w:hAnsi="方正小标宋_GBK" w:hint="eastAsia"/>
          <w:noProof/>
          <w:spacing w:val="20"/>
          <w:sz w:val="44"/>
          <w:szCs w:val="44"/>
        </w:rPr>
        <w:t>成都农业科技职业学院</w:t>
      </w:r>
    </w:p>
    <w:p w:rsidR="008875EA" w:rsidRPr="00935069" w:rsidRDefault="008875EA" w:rsidP="007717FE">
      <w:pPr>
        <w:spacing w:after="100" w:afterAutospacing="1" w:line="600" w:lineRule="exact"/>
        <w:jc w:val="center"/>
        <w:rPr>
          <w:rFonts w:ascii="方正小标宋_GBK" w:eastAsia="方正小标宋_GBK" w:hAnsi="黑体"/>
          <w:noProof/>
          <w:sz w:val="44"/>
          <w:szCs w:val="44"/>
        </w:rPr>
      </w:pPr>
      <w:r w:rsidRPr="00935069">
        <w:rPr>
          <w:rFonts w:ascii="方正小标宋_GBK" w:eastAsia="方正小标宋_GBK" w:hAnsi="黑体" w:hint="eastAsia"/>
          <w:noProof/>
          <w:sz w:val="44"/>
          <w:szCs w:val="44"/>
        </w:rPr>
        <w:t>关于印发《成都农业科技职业学院</w:t>
      </w:r>
      <w:r>
        <w:rPr>
          <w:rFonts w:ascii="方正小标宋_GBK" w:eastAsia="方正小标宋_GBK" w:hAnsi="黑体" w:hint="eastAsia"/>
          <w:noProof/>
          <w:sz w:val="44"/>
          <w:szCs w:val="44"/>
        </w:rPr>
        <w:t>科技项目管理办法》</w:t>
      </w:r>
      <w:r w:rsidRPr="00935069">
        <w:rPr>
          <w:rFonts w:ascii="方正小标宋_GBK" w:eastAsia="方正小标宋_GBK" w:hAnsi="黑体" w:hint="eastAsia"/>
          <w:noProof/>
          <w:sz w:val="44"/>
          <w:szCs w:val="44"/>
        </w:rPr>
        <w:t>的通知</w:t>
      </w:r>
    </w:p>
    <w:p w:rsidR="008875EA" w:rsidRPr="00A23F8A" w:rsidRDefault="008875EA" w:rsidP="00C26C76">
      <w:pPr>
        <w:spacing w:line="560" w:lineRule="exact"/>
        <w:rPr>
          <w:rFonts w:ascii="仿宋_GB2312" w:eastAsia="仿宋_GB2312"/>
          <w:noProof/>
          <w:sz w:val="32"/>
          <w:szCs w:val="32"/>
        </w:rPr>
      </w:pPr>
      <w:r w:rsidRPr="00A23F8A">
        <w:rPr>
          <w:rFonts w:ascii="仿宋_GB2312" w:eastAsia="仿宋_GB2312" w:hint="eastAsia"/>
          <w:noProof/>
          <w:sz w:val="32"/>
          <w:szCs w:val="32"/>
        </w:rPr>
        <w:t>学院各部门</w:t>
      </w:r>
      <w:r>
        <w:rPr>
          <w:rFonts w:ascii="仿宋_GB2312" w:eastAsia="仿宋_GB2312" w:hint="eastAsia"/>
          <w:noProof/>
          <w:sz w:val="32"/>
          <w:szCs w:val="32"/>
        </w:rPr>
        <w:t>（单位）</w:t>
      </w:r>
      <w:r w:rsidRPr="00A23F8A">
        <w:rPr>
          <w:rFonts w:ascii="仿宋_GB2312" w:eastAsia="仿宋_GB2312" w:hint="eastAsia"/>
          <w:noProof/>
          <w:sz w:val="32"/>
          <w:szCs w:val="32"/>
        </w:rPr>
        <w:t>：</w:t>
      </w:r>
    </w:p>
    <w:p w:rsidR="008875EA" w:rsidRDefault="008875EA" w:rsidP="0098579B">
      <w:pPr>
        <w:spacing w:line="560" w:lineRule="exact"/>
        <w:ind w:firstLineChars="200" w:firstLine="640"/>
        <w:rPr>
          <w:rFonts w:ascii="仿宋_GB2312" w:eastAsia="仿宋_GB2312"/>
          <w:sz w:val="32"/>
          <w:szCs w:val="32"/>
        </w:rPr>
      </w:pPr>
      <w:r>
        <w:rPr>
          <w:rFonts w:ascii="仿宋_GB2312" w:eastAsia="仿宋_GB2312" w:hint="eastAsia"/>
          <w:sz w:val="32"/>
          <w:szCs w:val="32"/>
        </w:rPr>
        <w:t>为进一步加强和规范科技工作管理，促进学院科技事业的发展，根据中央、省市等有关文件精神，科研与技术推广处对学院科研项目管理</w:t>
      </w:r>
      <w:r w:rsidRPr="00F44205">
        <w:rPr>
          <w:rFonts w:ascii="仿宋_GB2312" w:eastAsia="仿宋_GB2312" w:hint="eastAsia"/>
          <w:sz w:val="32"/>
          <w:szCs w:val="32"/>
        </w:rPr>
        <w:t>文件</w:t>
      </w:r>
      <w:r>
        <w:rPr>
          <w:rFonts w:ascii="仿宋_GB2312" w:eastAsia="仿宋_GB2312" w:hint="eastAsia"/>
          <w:sz w:val="32"/>
          <w:szCs w:val="32"/>
        </w:rPr>
        <w:t>进行了修订</w:t>
      </w:r>
      <w:r w:rsidRPr="00F44205">
        <w:rPr>
          <w:rFonts w:ascii="仿宋_GB2312" w:eastAsia="仿宋_GB2312" w:hint="eastAsia"/>
          <w:sz w:val="32"/>
          <w:szCs w:val="32"/>
        </w:rPr>
        <w:t>，经院长办公会研究</w:t>
      </w:r>
      <w:r w:rsidRPr="00F44205">
        <w:rPr>
          <w:rFonts w:ascii="仿宋_GB2312" w:eastAsia="仿宋_GB2312" w:hint="eastAsia"/>
          <w:noProof/>
          <w:sz w:val="32"/>
          <w:szCs w:val="32"/>
        </w:rPr>
        <w:t>通过，</w:t>
      </w:r>
      <w:r>
        <w:rPr>
          <w:rFonts w:ascii="仿宋_GB2312" w:eastAsia="仿宋_GB2312" w:hint="eastAsia"/>
          <w:noProof/>
          <w:sz w:val="32"/>
          <w:szCs w:val="32"/>
        </w:rPr>
        <w:t>现发给你们，请遵照执行。原《成都农业科技职业学院关于修订科研相关管理文件的通知》</w:t>
      </w:r>
      <w:r>
        <w:rPr>
          <w:rFonts w:ascii="仿宋_GB2312" w:eastAsia="仿宋_GB2312"/>
          <w:noProof/>
          <w:sz w:val="32"/>
          <w:szCs w:val="32"/>
        </w:rPr>
        <w:t>(</w:t>
      </w:r>
      <w:r>
        <w:rPr>
          <w:rFonts w:ascii="仿宋_GB2312" w:eastAsia="仿宋_GB2312" w:hint="eastAsia"/>
          <w:noProof/>
          <w:sz w:val="32"/>
          <w:szCs w:val="32"/>
        </w:rPr>
        <w:t>成农院</w:t>
      </w:r>
      <w:r w:rsidR="0098579B">
        <w:rPr>
          <w:rFonts w:ascii="仿宋_GB2312" w:eastAsia="仿宋_GB2312" w:hint="eastAsia"/>
          <w:noProof/>
          <w:sz w:val="32"/>
          <w:szCs w:val="32"/>
        </w:rPr>
        <w:t>〔</w:t>
      </w:r>
      <w:r w:rsidR="0098579B">
        <w:rPr>
          <w:rFonts w:ascii="仿宋_GB2312" w:eastAsia="仿宋_GB2312"/>
          <w:noProof/>
          <w:sz w:val="32"/>
          <w:szCs w:val="32"/>
        </w:rPr>
        <w:t>201</w:t>
      </w:r>
      <w:r w:rsidR="0098579B">
        <w:rPr>
          <w:rFonts w:ascii="仿宋_GB2312" w:eastAsia="仿宋_GB2312" w:hint="eastAsia"/>
          <w:noProof/>
          <w:sz w:val="32"/>
          <w:szCs w:val="32"/>
        </w:rPr>
        <w:t>3〕</w:t>
      </w:r>
      <w:r>
        <w:rPr>
          <w:rFonts w:ascii="仿宋_GB2312" w:eastAsia="仿宋_GB2312"/>
          <w:noProof/>
          <w:sz w:val="32"/>
          <w:szCs w:val="32"/>
        </w:rPr>
        <w:t>31</w:t>
      </w:r>
      <w:r>
        <w:rPr>
          <w:rFonts w:ascii="仿宋_GB2312" w:eastAsia="仿宋_GB2312" w:hint="eastAsia"/>
          <w:noProof/>
          <w:sz w:val="32"/>
          <w:szCs w:val="32"/>
        </w:rPr>
        <w:t>号</w:t>
      </w:r>
      <w:r>
        <w:rPr>
          <w:rFonts w:ascii="仿宋_GB2312" w:eastAsia="仿宋_GB2312"/>
          <w:noProof/>
          <w:sz w:val="32"/>
          <w:szCs w:val="32"/>
        </w:rPr>
        <w:t>)</w:t>
      </w:r>
      <w:r>
        <w:rPr>
          <w:rFonts w:ascii="仿宋_GB2312" w:eastAsia="仿宋_GB2312" w:hint="eastAsia"/>
          <w:sz w:val="32"/>
          <w:szCs w:val="32"/>
        </w:rPr>
        <w:t>同步</w:t>
      </w:r>
      <w:r w:rsidRPr="00F44205">
        <w:rPr>
          <w:rFonts w:ascii="仿宋_GB2312" w:eastAsia="仿宋_GB2312" w:hint="eastAsia"/>
          <w:sz w:val="32"/>
          <w:szCs w:val="32"/>
        </w:rPr>
        <w:t>废止。</w:t>
      </w:r>
    </w:p>
    <w:p w:rsidR="00156D48" w:rsidRPr="00156D48" w:rsidRDefault="00156D48" w:rsidP="007717FE">
      <w:pPr>
        <w:pStyle w:val="a5"/>
        <w:widowControl w:val="0"/>
        <w:spacing w:before="0" w:beforeAutospacing="0" w:after="0" w:afterAutospacing="0" w:line="360" w:lineRule="auto"/>
        <w:ind w:firstLineChars="200" w:firstLine="640"/>
        <w:rPr>
          <w:rStyle w:val="a6"/>
          <w:rFonts w:ascii="仿宋_GB2312" w:eastAsia="仿宋_GB2312" w:hAnsi="黑体"/>
          <w:b w:val="0"/>
          <w:sz w:val="32"/>
          <w:szCs w:val="32"/>
        </w:rPr>
      </w:pPr>
      <w:r>
        <w:rPr>
          <w:rFonts w:ascii="仿宋_GB2312" w:eastAsia="仿宋_GB2312" w:hint="eastAsia"/>
          <w:noProof/>
          <w:sz w:val="32"/>
          <w:szCs w:val="32"/>
        </w:rPr>
        <w:t>附件：</w:t>
      </w:r>
      <w:r w:rsidRPr="00156D48">
        <w:rPr>
          <w:rStyle w:val="a6"/>
          <w:rFonts w:ascii="仿宋_GB2312" w:eastAsia="仿宋_GB2312" w:hAnsi="黑体" w:hint="eastAsia"/>
          <w:b w:val="0"/>
          <w:sz w:val="32"/>
          <w:szCs w:val="32"/>
        </w:rPr>
        <w:t>成都农业科技职业学院科技项目管理办法</w:t>
      </w:r>
    </w:p>
    <w:p w:rsidR="008875EA" w:rsidRDefault="008875EA" w:rsidP="00156D48">
      <w:pPr>
        <w:spacing w:line="560" w:lineRule="exact"/>
        <w:rPr>
          <w:rFonts w:ascii="仿宋_GB2312" w:eastAsia="仿宋_GB2312"/>
          <w:noProof/>
          <w:sz w:val="32"/>
          <w:szCs w:val="32"/>
        </w:rPr>
      </w:pPr>
    </w:p>
    <w:p w:rsidR="008875EA" w:rsidRDefault="008875EA" w:rsidP="0098579B">
      <w:pPr>
        <w:spacing w:line="560" w:lineRule="exact"/>
        <w:rPr>
          <w:rFonts w:ascii="仿宋_GB2312" w:eastAsia="仿宋_GB2312"/>
          <w:noProof/>
          <w:sz w:val="32"/>
          <w:szCs w:val="32"/>
        </w:rPr>
      </w:pPr>
    </w:p>
    <w:p w:rsidR="008875EA" w:rsidRPr="00A23F8A" w:rsidRDefault="008875EA" w:rsidP="0098579B">
      <w:pPr>
        <w:spacing w:line="560" w:lineRule="exact"/>
        <w:ind w:firstLineChars="1550" w:firstLine="4960"/>
        <w:rPr>
          <w:rFonts w:ascii="仿宋_GB2312" w:eastAsia="仿宋_GB2312"/>
          <w:noProof/>
          <w:sz w:val="32"/>
          <w:szCs w:val="32"/>
        </w:rPr>
      </w:pPr>
      <w:r w:rsidRPr="00A23F8A">
        <w:rPr>
          <w:rFonts w:ascii="仿宋_GB2312" w:eastAsia="仿宋_GB2312" w:hint="eastAsia"/>
          <w:noProof/>
          <w:sz w:val="32"/>
          <w:szCs w:val="32"/>
        </w:rPr>
        <w:t>成都农业科技职业学院</w:t>
      </w:r>
    </w:p>
    <w:p w:rsidR="008875EA" w:rsidRPr="00A23F8A" w:rsidRDefault="008875EA" w:rsidP="0098579B">
      <w:pPr>
        <w:spacing w:line="560" w:lineRule="exact"/>
        <w:ind w:firstLineChars="1700" w:firstLine="5440"/>
        <w:rPr>
          <w:rFonts w:ascii="仿宋_GB2312" w:eastAsia="仿宋_GB2312"/>
          <w:noProof/>
          <w:sz w:val="32"/>
          <w:szCs w:val="32"/>
        </w:rPr>
      </w:pPr>
      <w:r>
        <w:rPr>
          <w:rFonts w:ascii="仿宋_GB2312" w:eastAsia="仿宋_GB2312"/>
          <w:noProof/>
          <w:sz w:val="32"/>
          <w:szCs w:val="32"/>
        </w:rPr>
        <w:t>2017</w:t>
      </w:r>
      <w:r>
        <w:rPr>
          <w:rFonts w:ascii="仿宋_GB2312" w:eastAsia="仿宋_GB2312" w:hint="eastAsia"/>
          <w:noProof/>
          <w:sz w:val="32"/>
          <w:szCs w:val="32"/>
        </w:rPr>
        <w:t>年</w:t>
      </w:r>
      <w:r>
        <w:rPr>
          <w:rFonts w:ascii="仿宋_GB2312" w:eastAsia="仿宋_GB2312"/>
          <w:noProof/>
          <w:sz w:val="32"/>
          <w:szCs w:val="32"/>
        </w:rPr>
        <w:t>3</w:t>
      </w:r>
      <w:r>
        <w:rPr>
          <w:rFonts w:ascii="仿宋_GB2312" w:eastAsia="仿宋_GB2312" w:hint="eastAsia"/>
          <w:noProof/>
          <w:sz w:val="32"/>
          <w:szCs w:val="32"/>
        </w:rPr>
        <w:t>月</w:t>
      </w:r>
      <w:r w:rsidR="0098579B">
        <w:rPr>
          <w:rFonts w:ascii="仿宋_GB2312" w:eastAsia="仿宋_GB2312" w:hint="eastAsia"/>
          <w:noProof/>
          <w:sz w:val="32"/>
          <w:szCs w:val="32"/>
        </w:rPr>
        <w:t>8</w:t>
      </w:r>
      <w:r>
        <w:rPr>
          <w:rFonts w:ascii="仿宋_GB2312" w:eastAsia="仿宋_GB2312" w:hint="eastAsia"/>
          <w:noProof/>
          <w:sz w:val="32"/>
          <w:szCs w:val="32"/>
        </w:rPr>
        <w:t>日</w:t>
      </w:r>
    </w:p>
    <w:p w:rsidR="008875EA" w:rsidRPr="00A23F8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98579B">
      <w:pPr>
        <w:spacing w:line="560" w:lineRule="exact"/>
        <w:ind w:firstLineChars="200" w:firstLine="640"/>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8875EA" w:rsidRDefault="008875EA" w:rsidP="00C26C76">
      <w:pPr>
        <w:spacing w:line="560" w:lineRule="exact"/>
        <w:rPr>
          <w:rFonts w:ascii="仿宋_GB2312" w:eastAsia="仿宋_GB2312"/>
          <w:noProof/>
          <w:sz w:val="32"/>
          <w:szCs w:val="32"/>
        </w:rPr>
      </w:pPr>
    </w:p>
    <w:p w:rsidR="0098579B" w:rsidRDefault="0098579B" w:rsidP="00C26C76">
      <w:pPr>
        <w:spacing w:line="560" w:lineRule="exact"/>
        <w:rPr>
          <w:rFonts w:ascii="仿宋_GB2312" w:eastAsia="仿宋_GB2312"/>
          <w:noProof/>
          <w:sz w:val="32"/>
          <w:szCs w:val="32"/>
        </w:rPr>
      </w:pPr>
    </w:p>
    <w:tbl>
      <w:tblPr>
        <w:tblpPr w:leftFromText="180" w:rightFromText="180" w:vertAnchor="text" w:horzAnchor="margin" w:tblpY="149"/>
        <w:tblW w:w="0" w:type="auto"/>
        <w:tblBorders>
          <w:top w:val="single" w:sz="4" w:space="0" w:color="000000"/>
          <w:bottom w:val="single" w:sz="4" w:space="0" w:color="000000"/>
          <w:insideH w:val="single" w:sz="4" w:space="0" w:color="000000"/>
          <w:insideV w:val="single" w:sz="4" w:space="0" w:color="000000"/>
        </w:tblBorders>
        <w:tblLook w:val="00A0"/>
      </w:tblPr>
      <w:tblGrid>
        <w:gridCol w:w="8522"/>
      </w:tblGrid>
      <w:tr w:rsidR="008875EA" w:rsidRPr="00EA52DB" w:rsidTr="00AE38EC">
        <w:trPr>
          <w:trHeight w:val="624"/>
        </w:trPr>
        <w:tc>
          <w:tcPr>
            <w:tcW w:w="9117" w:type="dxa"/>
            <w:vAlign w:val="center"/>
          </w:tcPr>
          <w:p w:rsidR="008875EA" w:rsidRPr="00EA52DB" w:rsidRDefault="008875EA" w:rsidP="0098579B">
            <w:pPr>
              <w:ind w:firstLineChars="100" w:firstLine="320"/>
              <w:rPr>
                <w:rFonts w:ascii="仿宋_GB2312" w:eastAsia="仿宋_GB2312"/>
                <w:noProof/>
                <w:sz w:val="32"/>
                <w:szCs w:val="32"/>
              </w:rPr>
            </w:pPr>
            <w:r w:rsidRPr="00EA52DB">
              <w:rPr>
                <w:rFonts w:ascii="仿宋_GB2312" w:eastAsia="仿宋_GB2312" w:hint="eastAsia"/>
                <w:noProof/>
                <w:sz w:val="32"/>
                <w:szCs w:val="32"/>
              </w:rPr>
              <w:t>抄送：院领导。</w:t>
            </w:r>
          </w:p>
        </w:tc>
      </w:tr>
      <w:tr w:rsidR="008875EA" w:rsidRPr="00EA52DB" w:rsidTr="00AE38EC">
        <w:trPr>
          <w:trHeight w:val="624"/>
        </w:trPr>
        <w:tc>
          <w:tcPr>
            <w:tcW w:w="9117" w:type="dxa"/>
            <w:vAlign w:val="center"/>
          </w:tcPr>
          <w:p w:rsidR="008875EA" w:rsidRPr="00EA52DB" w:rsidRDefault="008875EA" w:rsidP="0098579B">
            <w:pPr>
              <w:ind w:firstLineChars="100" w:firstLine="320"/>
              <w:rPr>
                <w:rFonts w:ascii="仿宋_GB2312" w:eastAsia="仿宋_GB2312"/>
                <w:noProof/>
                <w:sz w:val="32"/>
                <w:szCs w:val="32"/>
              </w:rPr>
            </w:pPr>
            <w:r w:rsidRPr="00EA52DB">
              <w:rPr>
                <w:rFonts w:ascii="仿宋_GB2312" w:eastAsia="仿宋_GB2312" w:hint="eastAsia"/>
                <w:noProof/>
                <w:sz w:val="32"/>
                <w:szCs w:val="32"/>
              </w:rPr>
              <w:t>成都农业科技职业学院</w:t>
            </w:r>
            <w:r w:rsidRPr="00EA52DB">
              <w:rPr>
                <w:rFonts w:ascii="仿宋_GB2312" w:eastAsia="仿宋_GB2312"/>
                <w:noProof/>
                <w:sz w:val="32"/>
                <w:szCs w:val="32"/>
              </w:rPr>
              <w:t xml:space="preserve">           2017</w:t>
            </w:r>
            <w:r w:rsidRPr="00EA52DB">
              <w:rPr>
                <w:rFonts w:ascii="仿宋_GB2312" w:eastAsia="仿宋_GB2312" w:hint="eastAsia"/>
                <w:noProof/>
                <w:sz w:val="32"/>
                <w:szCs w:val="32"/>
              </w:rPr>
              <w:t>年</w:t>
            </w:r>
            <w:r w:rsidRPr="00EA52DB">
              <w:rPr>
                <w:rFonts w:ascii="仿宋_GB2312" w:eastAsia="仿宋_GB2312"/>
                <w:noProof/>
                <w:sz w:val="32"/>
                <w:szCs w:val="32"/>
              </w:rPr>
              <w:t>3</w:t>
            </w:r>
            <w:r w:rsidRPr="00EA52DB">
              <w:rPr>
                <w:rFonts w:ascii="仿宋_GB2312" w:eastAsia="仿宋_GB2312" w:hint="eastAsia"/>
                <w:noProof/>
                <w:sz w:val="32"/>
                <w:szCs w:val="32"/>
              </w:rPr>
              <w:t>月</w:t>
            </w:r>
            <w:r w:rsidR="0098579B">
              <w:rPr>
                <w:rFonts w:ascii="仿宋_GB2312" w:eastAsia="仿宋_GB2312" w:hint="eastAsia"/>
                <w:noProof/>
                <w:sz w:val="32"/>
                <w:szCs w:val="32"/>
              </w:rPr>
              <w:t>8</w:t>
            </w:r>
            <w:r w:rsidRPr="00EA52DB">
              <w:rPr>
                <w:rFonts w:ascii="仿宋_GB2312" w:eastAsia="仿宋_GB2312" w:hint="eastAsia"/>
                <w:noProof/>
                <w:sz w:val="32"/>
                <w:szCs w:val="32"/>
              </w:rPr>
              <w:t>日印发</w:t>
            </w:r>
          </w:p>
        </w:tc>
      </w:tr>
    </w:tbl>
    <w:p w:rsidR="008875EA" w:rsidRPr="00F44205" w:rsidRDefault="008875EA" w:rsidP="007717FE">
      <w:pPr>
        <w:spacing w:after="100" w:afterAutospacing="1" w:line="560" w:lineRule="exact"/>
        <w:rPr>
          <w:rFonts w:ascii="黑体" w:eastAsia="黑体" w:hAnsi="黑体"/>
          <w:noProof/>
          <w:sz w:val="32"/>
          <w:szCs w:val="32"/>
        </w:rPr>
      </w:pPr>
      <w:r w:rsidRPr="00F44205">
        <w:rPr>
          <w:rFonts w:ascii="黑体" w:eastAsia="黑体" w:hAnsi="黑体" w:hint="eastAsia"/>
          <w:noProof/>
          <w:sz w:val="32"/>
          <w:szCs w:val="32"/>
        </w:rPr>
        <w:lastRenderedPageBreak/>
        <w:t>附件</w:t>
      </w:r>
    </w:p>
    <w:p w:rsidR="008875EA" w:rsidRPr="00F44205" w:rsidRDefault="008875EA" w:rsidP="007717FE">
      <w:pPr>
        <w:pStyle w:val="a5"/>
        <w:widowControl w:val="0"/>
        <w:spacing w:before="0" w:beforeAutospacing="0" w:line="360" w:lineRule="auto"/>
        <w:ind w:firstLineChars="50" w:firstLine="220"/>
        <w:rPr>
          <w:rStyle w:val="a6"/>
          <w:rFonts w:ascii="方正小标宋_GBK" w:eastAsia="方正小标宋_GBK" w:hAnsi="黑体"/>
          <w:b w:val="0"/>
          <w:sz w:val="44"/>
          <w:szCs w:val="44"/>
        </w:rPr>
      </w:pPr>
      <w:r w:rsidRPr="00F44205">
        <w:rPr>
          <w:rStyle w:val="a6"/>
          <w:rFonts w:ascii="方正小标宋_GBK" w:eastAsia="方正小标宋_GBK" w:hAnsi="黑体" w:hint="eastAsia"/>
          <w:b w:val="0"/>
          <w:sz w:val="44"/>
          <w:szCs w:val="44"/>
        </w:rPr>
        <w:t>成都农业科技职业学院科技项目管理办法</w:t>
      </w:r>
    </w:p>
    <w:p w:rsidR="008875EA" w:rsidRPr="00F44205" w:rsidRDefault="00417BBA" w:rsidP="00417BBA">
      <w:pPr>
        <w:pStyle w:val="a5"/>
        <w:widowControl w:val="0"/>
        <w:spacing w:before="0" w:beforeAutospacing="0" w:after="0" w:afterAutospacing="0" w:line="520" w:lineRule="exact"/>
        <w:ind w:firstLineChars="800" w:firstLine="2560"/>
        <w:rPr>
          <w:rStyle w:val="a6"/>
          <w:rFonts w:ascii="黑体" w:eastAsia="黑体" w:hAnsi="黑体"/>
          <w:b w:val="0"/>
          <w:sz w:val="32"/>
          <w:szCs w:val="32"/>
        </w:rPr>
      </w:pPr>
      <w:r>
        <w:rPr>
          <w:rStyle w:val="a6"/>
          <w:rFonts w:ascii="黑体" w:eastAsia="黑体" w:hAnsi="黑体" w:hint="eastAsia"/>
          <w:b w:val="0"/>
          <w:sz w:val="32"/>
          <w:szCs w:val="32"/>
        </w:rPr>
        <w:t xml:space="preserve">第一章  </w:t>
      </w:r>
      <w:r w:rsidR="008875EA" w:rsidRPr="00F44205">
        <w:rPr>
          <w:rStyle w:val="a6"/>
          <w:rFonts w:ascii="黑体" w:eastAsia="黑体" w:hAnsi="黑体" w:hint="eastAsia"/>
          <w:b w:val="0"/>
          <w:sz w:val="32"/>
          <w:szCs w:val="32"/>
        </w:rPr>
        <w:t>科研项目管理</w:t>
      </w:r>
    </w:p>
    <w:p w:rsidR="008875EA" w:rsidRPr="00AD2E05" w:rsidRDefault="008875EA" w:rsidP="000A53CF">
      <w:pPr>
        <w:pStyle w:val="a5"/>
        <w:widowControl w:val="0"/>
        <w:spacing w:before="0" w:beforeAutospacing="0" w:after="0" w:afterAutospacing="0" w:line="520" w:lineRule="exact"/>
        <w:ind w:firstLineChars="200" w:firstLine="640"/>
        <w:jc w:val="both"/>
        <w:rPr>
          <w:rFonts w:ascii="仿宋" w:eastAsia="仿宋" w:hAnsi="仿宋"/>
          <w:sz w:val="32"/>
          <w:szCs w:val="32"/>
        </w:rPr>
      </w:pPr>
      <w:r w:rsidRPr="005D196F">
        <w:rPr>
          <w:rFonts w:ascii="楷体_GB2312" w:eastAsia="楷体_GB2312" w:hint="eastAsia"/>
          <w:sz w:val="32"/>
          <w:szCs w:val="32"/>
        </w:rPr>
        <w:t>第一条</w:t>
      </w:r>
      <w:r>
        <w:rPr>
          <w:rFonts w:ascii="仿宋_GB2312" w:eastAsia="仿宋_GB2312"/>
          <w:b/>
          <w:sz w:val="28"/>
          <w:szCs w:val="28"/>
        </w:rPr>
        <w:t xml:space="preserve"> </w:t>
      </w:r>
      <w:r w:rsidRPr="00DA7AB3">
        <w:rPr>
          <w:rFonts w:ascii="仿宋_GB2312" w:eastAsia="仿宋_GB2312" w:hAnsi="仿宋" w:hint="eastAsia"/>
          <w:sz w:val="32"/>
          <w:szCs w:val="32"/>
        </w:rPr>
        <w:t>学</w:t>
      </w:r>
      <w:r>
        <w:rPr>
          <w:rFonts w:ascii="仿宋_GB2312" w:eastAsia="仿宋_GB2312" w:hAnsi="仿宋" w:hint="eastAsia"/>
          <w:sz w:val="32"/>
          <w:szCs w:val="32"/>
        </w:rPr>
        <w:t>院科研项目实行学院、部门（单位）、项目负责人三级管理责任制。科研与技术推广</w:t>
      </w:r>
      <w:r w:rsidRPr="00DA7AB3">
        <w:rPr>
          <w:rFonts w:ascii="仿宋_GB2312" w:eastAsia="仿宋_GB2312" w:hAnsi="仿宋" w:hint="eastAsia"/>
          <w:sz w:val="32"/>
          <w:szCs w:val="32"/>
        </w:rPr>
        <w:t>处代表学院实施归口管理，各部门（单位）负责本部门科研项目的具体实施管理工作，项目负责人具体负责科研项目的实施。</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第二条</w:t>
      </w:r>
      <w:r>
        <w:rPr>
          <w:rFonts w:ascii="楷体_GB2312" w:eastAsia="楷体_GB2312"/>
          <w:sz w:val="32"/>
          <w:szCs w:val="32"/>
        </w:rPr>
        <w:t xml:space="preserve"> </w:t>
      </w:r>
      <w:r>
        <w:rPr>
          <w:rFonts w:ascii="仿宋_GB2312" w:eastAsia="仿宋_GB2312" w:hAnsi="仿宋" w:hint="eastAsia"/>
          <w:sz w:val="32"/>
          <w:szCs w:val="32"/>
        </w:rPr>
        <w:t>科研与技术推广</w:t>
      </w:r>
      <w:r w:rsidRPr="00DA7AB3">
        <w:rPr>
          <w:rFonts w:ascii="仿宋_GB2312" w:eastAsia="仿宋_GB2312" w:hAnsi="仿宋" w:hint="eastAsia"/>
          <w:sz w:val="32"/>
          <w:szCs w:val="32"/>
        </w:rPr>
        <w:t>处负责科研项目的信息发布、政策宣传、业务培训与指导，组织项目申报、立项、检查、验收结题等，实施目标管理和过程监管。</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第三条</w:t>
      </w:r>
      <w:r>
        <w:rPr>
          <w:rFonts w:ascii="仿宋" w:eastAsia="仿宋" w:hAnsi="仿宋"/>
          <w:sz w:val="32"/>
          <w:szCs w:val="32"/>
        </w:rPr>
        <w:t xml:space="preserve"> </w:t>
      </w:r>
      <w:r>
        <w:rPr>
          <w:rFonts w:ascii="仿宋_GB2312" w:eastAsia="仿宋_GB2312" w:hAnsi="仿宋" w:hint="eastAsia"/>
          <w:sz w:val="32"/>
          <w:szCs w:val="32"/>
        </w:rPr>
        <w:t>计划财务</w:t>
      </w:r>
      <w:r w:rsidRPr="00DA7AB3">
        <w:rPr>
          <w:rFonts w:ascii="仿宋_GB2312" w:eastAsia="仿宋_GB2312" w:hAnsi="仿宋" w:hint="eastAsia"/>
          <w:sz w:val="32"/>
          <w:szCs w:val="32"/>
        </w:rPr>
        <w:t>处负责指导项目组编制科研项目经费预算，审核项目决算，监督科研经费的合法、合规、合理使用。</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hint="eastAsia"/>
          <w:sz w:val="32"/>
          <w:szCs w:val="32"/>
        </w:rPr>
        <w:t>逐步建立健全科研财务助理制度，为科研人员在项目预算编制和调剂、经费支出、财务决算和验收等方面提供专业化服务，科研财务助理所发生的费用可在科研项目经费中列支。</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第四条</w:t>
      </w:r>
      <w:r>
        <w:rPr>
          <w:rFonts w:ascii="仿宋" w:eastAsia="仿宋" w:hAnsi="仿宋"/>
          <w:sz w:val="32"/>
          <w:szCs w:val="32"/>
        </w:rPr>
        <w:t xml:space="preserve"> </w:t>
      </w:r>
      <w:r>
        <w:rPr>
          <w:rFonts w:ascii="仿宋_GB2312" w:eastAsia="仿宋_GB2312" w:hAnsi="仿宋" w:hint="eastAsia"/>
          <w:sz w:val="32"/>
          <w:szCs w:val="32"/>
        </w:rPr>
        <w:t>纪检监审处负责对科研经费的使用和管理情况进行审计和监督。后勤与国资管理</w:t>
      </w:r>
      <w:r w:rsidRPr="00DA7AB3">
        <w:rPr>
          <w:rFonts w:ascii="仿宋_GB2312" w:eastAsia="仿宋_GB2312" w:hAnsi="仿宋" w:hint="eastAsia"/>
          <w:sz w:val="32"/>
          <w:szCs w:val="32"/>
        </w:rPr>
        <w:t>处负责对科研经费形成的固定资产进行统一管理。</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第五条</w:t>
      </w:r>
      <w:r w:rsidRPr="00AD2E05">
        <w:rPr>
          <w:rFonts w:ascii="仿宋" w:eastAsia="仿宋" w:hAnsi="仿宋"/>
          <w:sz w:val="32"/>
          <w:szCs w:val="32"/>
        </w:rPr>
        <w:t xml:space="preserve"> </w:t>
      </w:r>
      <w:r w:rsidRPr="00691799">
        <w:rPr>
          <w:rFonts w:ascii="仿宋_GB2312" w:eastAsia="仿宋_GB2312" w:hAnsi="仿宋" w:hint="eastAsia"/>
          <w:sz w:val="32"/>
          <w:szCs w:val="32"/>
        </w:rPr>
        <w:t>项</w:t>
      </w:r>
      <w:r w:rsidRPr="00DA7AB3">
        <w:rPr>
          <w:rFonts w:ascii="仿宋_GB2312" w:eastAsia="仿宋_GB2312" w:hAnsi="仿宋" w:hint="eastAsia"/>
          <w:sz w:val="32"/>
          <w:szCs w:val="32"/>
        </w:rPr>
        <w:t>目主持人负责编制科研项目申报书，依法、依规、据实编制并执行科研项目经费预算，按照计划任务书（合同）组织项目实施和结题验收，按规定使用经费，并对科研经费使用的合规性、真实性、合理性和相关性等承担直</w:t>
      </w:r>
      <w:r w:rsidRPr="00DA7AB3">
        <w:rPr>
          <w:rFonts w:ascii="仿宋_GB2312" w:eastAsia="仿宋_GB2312" w:hAnsi="仿宋" w:hint="eastAsia"/>
          <w:sz w:val="32"/>
          <w:szCs w:val="32"/>
        </w:rPr>
        <w:lastRenderedPageBreak/>
        <w:t>接经济与法律责任，自觉接受有关部门的监督和检查。</w:t>
      </w:r>
    </w:p>
    <w:p w:rsidR="008875EA" w:rsidRPr="00AD2E05" w:rsidRDefault="008875EA" w:rsidP="000A53CF">
      <w:pPr>
        <w:spacing w:line="520" w:lineRule="exact"/>
        <w:ind w:firstLineChars="200" w:firstLine="640"/>
        <w:rPr>
          <w:rFonts w:ascii="仿宋" w:eastAsia="仿宋" w:hAnsi="仿宋" w:cs="宋体"/>
          <w:kern w:val="0"/>
          <w:sz w:val="32"/>
          <w:szCs w:val="32"/>
        </w:rPr>
      </w:pPr>
      <w:r w:rsidRPr="005D196F">
        <w:rPr>
          <w:rFonts w:ascii="楷体_GB2312" w:eastAsia="楷体_GB2312" w:hAnsi="宋体" w:cs="宋体" w:hint="eastAsia"/>
          <w:kern w:val="0"/>
          <w:sz w:val="32"/>
          <w:szCs w:val="32"/>
        </w:rPr>
        <w:t>第六条</w:t>
      </w:r>
      <w:r>
        <w:rPr>
          <w:rFonts w:ascii="仿宋_GB2312" w:eastAsia="仿宋_GB2312" w:hAnsi="宋体" w:cs="宋体"/>
          <w:b/>
          <w:kern w:val="0"/>
          <w:sz w:val="28"/>
          <w:szCs w:val="28"/>
        </w:rPr>
        <w:t xml:space="preserve"> </w:t>
      </w:r>
      <w:r w:rsidRPr="00DA7AB3">
        <w:rPr>
          <w:rFonts w:ascii="仿宋_GB2312" w:eastAsia="仿宋_GB2312" w:hAnsi="仿宋" w:cs="宋体" w:hint="eastAsia"/>
          <w:kern w:val="0"/>
          <w:sz w:val="32"/>
          <w:szCs w:val="32"/>
        </w:rPr>
        <w:t>科研项目按来源分为纵向项目（由各级政府科技主管部门下达或资助的科研项目）、横向项目（校地校企合作项目）、院级项目（由学院资助的科研项目）三大类。</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5D196F">
        <w:rPr>
          <w:rFonts w:ascii="楷体_GB2312" w:eastAsia="楷体_GB2312" w:hAnsi="宋体" w:cs="宋体" w:hint="eastAsia"/>
          <w:kern w:val="0"/>
          <w:sz w:val="32"/>
          <w:szCs w:val="32"/>
        </w:rPr>
        <w:t>第七条</w:t>
      </w:r>
      <w:r>
        <w:rPr>
          <w:rFonts w:ascii="仿宋_GB2312" w:eastAsia="仿宋_GB2312" w:hAnsi="宋体"/>
          <w:b/>
          <w:sz w:val="28"/>
          <w:szCs w:val="28"/>
        </w:rPr>
        <w:t xml:space="preserve"> </w:t>
      </w:r>
      <w:r w:rsidRPr="00DA7AB3">
        <w:rPr>
          <w:rFonts w:ascii="仿宋_GB2312" w:eastAsia="仿宋_GB2312" w:hAnsi="仿宋" w:cs="宋体" w:hint="eastAsia"/>
          <w:kern w:val="0"/>
          <w:sz w:val="32"/>
          <w:szCs w:val="32"/>
        </w:rPr>
        <w:t>科研项目的确定要符合国家科技发展的方针与政策，结合学院的专业技术特点，重点开展应用型科技研究，鼓励教职工积极争取各级纵（横）向项目和科研经费。</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第八条</w:t>
      </w:r>
      <w:r>
        <w:rPr>
          <w:rFonts w:ascii="仿宋_GB2312" w:eastAsia="仿宋_GB2312"/>
          <w:b/>
          <w:sz w:val="28"/>
          <w:szCs w:val="28"/>
        </w:rPr>
        <w:t xml:space="preserve"> </w:t>
      </w:r>
      <w:r w:rsidRPr="00DA7AB3">
        <w:rPr>
          <w:rFonts w:ascii="仿宋_GB2312" w:eastAsia="仿宋_GB2312" w:hAnsi="仿宋" w:hint="eastAsia"/>
          <w:sz w:val="32"/>
          <w:szCs w:val="32"/>
        </w:rPr>
        <w:t>科研项目由各有关部门（单位）组织本单位教师申报，由科技处统一组织、集中受理、按程序上报。</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第九条</w:t>
      </w:r>
      <w:r w:rsidRPr="00AD2E05">
        <w:rPr>
          <w:rFonts w:ascii="仿宋" w:eastAsia="仿宋" w:hAnsi="仿宋"/>
          <w:sz w:val="32"/>
          <w:szCs w:val="32"/>
        </w:rPr>
        <w:t xml:space="preserve"> </w:t>
      </w:r>
      <w:r>
        <w:rPr>
          <w:rFonts w:ascii="仿宋_GB2312" w:eastAsia="仿宋_GB2312" w:hAnsi="仿宋" w:hint="eastAsia"/>
          <w:sz w:val="32"/>
          <w:szCs w:val="32"/>
        </w:rPr>
        <w:t>科研与技术推广</w:t>
      </w:r>
      <w:r w:rsidRPr="00DA7AB3">
        <w:rPr>
          <w:rFonts w:ascii="仿宋_GB2312" w:eastAsia="仿宋_GB2312" w:hAnsi="仿宋" w:hint="eastAsia"/>
          <w:sz w:val="32"/>
          <w:szCs w:val="32"/>
        </w:rPr>
        <w:t>处协助和指导科研人员科学规范地做好项目申报书、计划任务书</w:t>
      </w:r>
      <w:r w:rsidRPr="00DA7AB3">
        <w:rPr>
          <w:rFonts w:ascii="仿宋_GB2312" w:eastAsia="仿宋_GB2312" w:hAnsi="仿宋"/>
          <w:sz w:val="32"/>
          <w:szCs w:val="32"/>
        </w:rPr>
        <w:t>(</w:t>
      </w:r>
      <w:r w:rsidRPr="00DA7AB3">
        <w:rPr>
          <w:rFonts w:ascii="仿宋_GB2312" w:eastAsia="仿宋_GB2312" w:hAnsi="仿宋" w:hint="eastAsia"/>
          <w:sz w:val="32"/>
          <w:szCs w:val="32"/>
        </w:rPr>
        <w:t>合同）等的编制和签订工作，确保项目申报质量和材料真实性。</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5D196F">
        <w:rPr>
          <w:rFonts w:ascii="楷体_GB2312" w:eastAsia="楷体_GB2312" w:hAnsi="宋体" w:cs="宋体" w:hint="eastAsia"/>
          <w:kern w:val="0"/>
          <w:sz w:val="32"/>
          <w:szCs w:val="32"/>
        </w:rPr>
        <w:t>第十条</w:t>
      </w:r>
      <w:r w:rsidRPr="00AD2E05">
        <w:rPr>
          <w:rFonts w:ascii="仿宋" w:eastAsia="仿宋" w:hAnsi="仿宋" w:cs="宋体"/>
          <w:kern w:val="0"/>
          <w:sz w:val="32"/>
          <w:szCs w:val="32"/>
        </w:rPr>
        <w:t xml:space="preserve"> </w:t>
      </w:r>
      <w:r w:rsidRPr="00DA7AB3">
        <w:rPr>
          <w:rFonts w:ascii="仿宋_GB2312" w:eastAsia="仿宋_GB2312" w:hAnsi="仿宋" w:cs="宋体" w:hint="eastAsia"/>
          <w:kern w:val="0"/>
          <w:sz w:val="32"/>
          <w:szCs w:val="32"/>
        </w:rPr>
        <w:t>横向项目由项目负责人与合作单位</w:t>
      </w:r>
      <w:r>
        <w:rPr>
          <w:rFonts w:ascii="仿宋_GB2312" w:eastAsia="仿宋_GB2312" w:hAnsi="仿宋" w:cs="宋体" w:hint="eastAsia"/>
          <w:kern w:val="0"/>
          <w:sz w:val="32"/>
          <w:szCs w:val="32"/>
        </w:rPr>
        <w:t>商定合作内容，起草协议（合同）书，由项目所在部门（单位）和科研与技术推广处</w:t>
      </w:r>
      <w:r w:rsidRPr="00DA7AB3">
        <w:rPr>
          <w:rFonts w:ascii="仿宋_GB2312" w:eastAsia="仿宋_GB2312" w:hAnsi="仿宋" w:cs="宋体" w:hint="eastAsia"/>
          <w:kern w:val="0"/>
          <w:sz w:val="32"/>
          <w:szCs w:val="32"/>
        </w:rPr>
        <w:t>负责审核，审核通过后由学院法定代表人或其授权委托人代表学院签订。</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5D196F">
        <w:rPr>
          <w:rFonts w:ascii="楷体_GB2312" w:eastAsia="楷体_GB2312" w:hAnsi="宋体" w:cs="宋体" w:hint="eastAsia"/>
          <w:kern w:val="0"/>
          <w:sz w:val="32"/>
          <w:szCs w:val="32"/>
        </w:rPr>
        <w:t>第十一条</w:t>
      </w:r>
      <w:r w:rsidRPr="00AD2E05">
        <w:rPr>
          <w:rFonts w:ascii="仿宋" w:eastAsia="仿宋" w:hAnsi="仿宋" w:cs="宋体"/>
          <w:kern w:val="0"/>
          <w:sz w:val="32"/>
          <w:szCs w:val="32"/>
        </w:rPr>
        <w:t xml:space="preserve"> </w:t>
      </w:r>
      <w:r w:rsidRPr="00DA7AB3">
        <w:rPr>
          <w:rFonts w:ascii="仿宋_GB2312" w:eastAsia="仿宋_GB2312" w:hAnsi="仿宋" w:cs="宋体" w:hint="eastAsia"/>
          <w:kern w:val="0"/>
          <w:sz w:val="32"/>
          <w:szCs w:val="32"/>
        </w:rPr>
        <w:t>院级科研项目由申请者按照</w:t>
      </w:r>
      <w:r>
        <w:rPr>
          <w:rFonts w:ascii="仿宋_GB2312" w:eastAsia="仿宋_GB2312" w:hAnsi="仿宋" w:cs="宋体" w:hint="eastAsia"/>
          <w:kern w:val="0"/>
          <w:sz w:val="32"/>
          <w:szCs w:val="32"/>
        </w:rPr>
        <w:t>院级项目申报指南填写项目申报书，经部门（单位）审查推荐，由科研与技术推广处</w:t>
      </w:r>
      <w:r w:rsidRPr="00DA7AB3">
        <w:rPr>
          <w:rFonts w:ascii="仿宋_GB2312" w:eastAsia="仿宋_GB2312" w:hAnsi="仿宋" w:cs="宋体" w:hint="eastAsia"/>
          <w:kern w:val="0"/>
          <w:sz w:val="32"/>
          <w:szCs w:val="32"/>
        </w:rPr>
        <w:t>组织专家评审，报经学院学术委员会讨论通过，提交院长办公会审批后下达。</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第十二条</w:t>
      </w:r>
      <w:r w:rsidRPr="00AD2E05">
        <w:rPr>
          <w:rFonts w:ascii="仿宋" w:eastAsia="仿宋" w:hAnsi="仿宋"/>
          <w:sz w:val="32"/>
          <w:szCs w:val="32"/>
        </w:rPr>
        <w:t xml:space="preserve"> </w:t>
      </w:r>
      <w:r w:rsidRPr="00DA7AB3">
        <w:rPr>
          <w:rFonts w:ascii="仿宋_GB2312" w:eastAsia="仿宋_GB2312" w:hAnsi="仿宋" w:hint="eastAsia"/>
          <w:sz w:val="32"/>
          <w:szCs w:val="32"/>
        </w:rPr>
        <w:t>要求配套的项目视情况予以经费配套，无经费（干课题）的社科类项目视项目级别给予</w:t>
      </w:r>
      <w:r w:rsidRPr="00DA7AB3">
        <w:rPr>
          <w:rFonts w:ascii="仿宋_GB2312" w:eastAsia="仿宋_GB2312" w:hAnsi="仿宋"/>
          <w:sz w:val="32"/>
          <w:szCs w:val="32"/>
        </w:rPr>
        <w:t>1000</w:t>
      </w:r>
      <w:r w:rsidRPr="00DA7AB3">
        <w:rPr>
          <w:rFonts w:ascii="仿宋_GB2312" w:eastAsia="仿宋_GB2312" w:hAnsi="仿宋"/>
          <w:sz w:val="32"/>
          <w:szCs w:val="32"/>
        </w:rPr>
        <w:t>—</w:t>
      </w:r>
      <w:r w:rsidRPr="00DA7AB3">
        <w:rPr>
          <w:rFonts w:ascii="仿宋_GB2312" w:eastAsia="仿宋_GB2312" w:hAnsi="仿宋"/>
          <w:sz w:val="32"/>
          <w:szCs w:val="32"/>
        </w:rPr>
        <w:t>10000</w:t>
      </w:r>
      <w:r w:rsidRPr="00DA7AB3">
        <w:rPr>
          <w:rFonts w:ascii="仿宋_GB2312" w:eastAsia="仿宋_GB2312" w:hAnsi="仿宋" w:hint="eastAsia"/>
          <w:sz w:val="32"/>
          <w:szCs w:val="32"/>
        </w:rPr>
        <w:t>（元</w:t>
      </w:r>
      <w:r w:rsidRPr="00DA7AB3">
        <w:rPr>
          <w:rFonts w:ascii="仿宋_GB2312" w:eastAsia="仿宋_GB2312" w:hAnsi="仿宋"/>
          <w:sz w:val="32"/>
          <w:szCs w:val="32"/>
        </w:rPr>
        <w:t>/</w:t>
      </w:r>
      <w:r w:rsidRPr="00DA7AB3">
        <w:rPr>
          <w:rFonts w:ascii="仿宋_GB2312" w:eastAsia="仿宋_GB2312" w:hAnsi="仿宋" w:hint="eastAsia"/>
          <w:sz w:val="32"/>
          <w:szCs w:val="32"/>
        </w:rPr>
        <w:t>项）的项目配套经费支持。</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第十三条</w:t>
      </w:r>
      <w:r w:rsidRPr="00AD2E05">
        <w:rPr>
          <w:rFonts w:ascii="仿宋" w:eastAsia="仿宋" w:hAnsi="仿宋"/>
          <w:sz w:val="32"/>
          <w:szCs w:val="32"/>
        </w:rPr>
        <w:t xml:space="preserve"> </w:t>
      </w:r>
      <w:r w:rsidRPr="00DA7AB3">
        <w:rPr>
          <w:rFonts w:ascii="仿宋_GB2312" w:eastAsia="仿宋_GB2312" w:hAnsi="仿宋" w:hint="eastAsia"/>
          <w:sz w:val="32"/>
          <w:szCs w:val="32"/>
        </w:rPr>
        <w:t>科研项目批准立项后，由主持人将项目批准文件、合同（协议）报科技处，经费到达学院财务处后，由科技处按项目类别，统一编入学院科研计划。</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lastRenderedPageBreak/>
        <w:t>第十四条</w:t>
      </w:r>
      <w:r w:rsidRPr="00F44205">
        <w:rPr>
          <w:rFonts w:ascii="楷体_GB2312" w:eastAsia="楷体_GB2312"/>
          <w:sz w:val="28"/>
          <w:szCs w:val="28"/>
        </w:rPr>
        <w:t xml:space="preserve"> </w:t>
      </w:r>
      <w:r w:rsidRPr="00DA7AB3">
        <w:rPr>
          <w:rFonts w:ascii="仿宋_GB2312" w:eastAsia="仿宋_GB2312" w:hAnsi="仿宋" w:hint="eastAsia"/>
          <w:sz w:val="32"/>
          <w:szCs w:val="32"/>
        </w:rPr>
        <w:t>实行项目主持人负责制。项目主持人负责分配科研任务、组织项目实施、管理科研经费开支，按时报送有关进展报告和阶段性总结，及时验收结题，建立健全好科研档案，对科研项目实施及其完成质量负直接责任。</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第十五条</w:t>
      </w:r>
      <w:r>
        <w:rPr>
          <w:rFonts w:ascii="仿宋_GB2312" w:eastAsia="仿宋_GB2312"/>
          <w:b/>
          <w:sz w:val="28"/>
          <w:szCs w:val="28"/>
        </w:rPr>
        <w:t xml:space="preserve"> </w:t>
      </w:r>
      <w:r w:rsidRPr="00DA7AB3">
        <w:rPr>
          <w:rFonts w:ascii="仿宋_GB2312" w:eastAsia="仿宋_GB2312" w:hAnsi="仿宋" w:hint="eastAsia"/>
          <w:sz w:val="32"/>
          <w:szCs w:val="32"/>
        </w:rPr>
        <w:t>科研项目立项后</w:t>
      </w:r>
      <w:r w:rsidRPr="00DA7AB3">
        <w:rPr>
          <w:rFonts w:ascii="仿宋_GB2312" w:eastAsia="仿宋_GB2312" w:hAnsi="仿宋"/>
          <w:sz w:val="32"/>
          <w:szCs w:val="32"/>
        </w:rPr>
        <w:t>,</w:t>
      </w:r>
      <w:r w:rsidRPr="00DA7AB3">
        <w:rPr>
          <w:rFonts w:ascii="仿宋_GB2312" w:eastAsia="仿宋_GB2312" w:hAnsi="仿宋" w:hint="eastAsia"/>
          <w:sz w:val="32"/>
          <w:szCs w:val="32"/>
        </w:rPr>
        <w:t>主持人应立即组织力量实施</w:t>
      </w:r>
      <w:r w:rsidRPr="00DA7AB3">
        <w:rPr>
          <w:rFonts w:ascii="仿宋_GB2312" w:eastAsia="仿宋_GB2312" w:hAnsi="仿宋"/>
          <w:sz w:val="32"/>
          <w:szCs w:val="32"/>
        </w:rPr>
        <w:t>,</w:t>
      </w:r>
      <w:r w:rsidRPr="00DA7AB3">
        <w:rPr>
          <w:rFonts w:ascii="仿宋_GB2312" w:eastAsia="仿宋_GB2312" w:hAnsi="仿宋" w:hint="eastAsia"/>
          <w:sz w:val="32"/>
          <w:szCs w:val="32"/>
        </w:rPr>
        <w:t>认真执行项目研究工作计划</w:t>
      </w:r>
      <w:r w:rsidRPr="00DA7AB3">
        <w:rPr>
          <w:rFonts w:ascii="仿宋_GB2312" w:eastAsia="仿宋_GB2312" w:hAnsi="仿宋"/>
          <w:sz w:val="32"/>
          <w:szCs w:val="32"/>
        </w:rPr>
        <w:t>,</w:t>
      </w:r>
      <w:r w:rsidRPr="00DA7AB3">
        <w:rPr>
          <w:rFonts w:ascii="仿宋_GB2312" w:eastAsia="仿宋_GB2312" w:hAnsi="仿宋" w:hint="eastAsia"/>
          <w:sz w:val="32"/>
          <w:szCs w:val="32"/>
        </w:rPr>
        <w:t>学院及所在部门（单位）应加强领导，积极创造条件，确保项目按计划完成。</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5D196F">
        <w:rPr>
          <w:rFonts w:ascii="楷体_GB2312" w:eastAsia="楷体_GB2312" w:hAnsi="宋体" w:cs="宋体" w:hint="eastAsia"/>
          <w:kern w:val="0"/>
          <w:sz w:val="32"/>
          <w:szCs w:val="32"/>
        </w:rPr>
        <w:t>第十六条</w:t>
      </w:r>
      <w:r>
        <w:rPr>
          <w:rFonts w:ascii="楷体_GB2312" w:eastAsia="楷体_GB2312" w:hAnsi="宋体" w:cs="宋体"/>
          <w:kern w:val="0"/>
          <w:sz w:val="32"/>
          <w:szCs w:val="32"/>
        </w:rPr>
        <w:t xml:space="preserve"> </w:t>
      </w:r>
      <w:r>
        <w:rPr>
          <w:rFonts w:ascii="仿宋_GB2312" w:eastAsia="仿宋_GB2312" w:hAnsi="仿宋" w:cs="宋体" w:hint="eastAsia"/>
          <w:kern w:val="0"/>
          <w:sz w:val="32"/>
          <w:szCs w:val="32"/>
        </w:rPr>
        <w:t>科研与技术推广处</w:t>
      </w:r>
      <w:r w:rsidRPr="00DA7AB3">
        <w:rPr>
          <w:rFonts w:ascii="仿宋_GB2312" w:eastAsia="仿宋_GB2312" w:hAnsi="仿宋" w:cs="宋体" w:hint="eastAsia"/>
          <w:kern w:val="0"/>
          <w:sz w:val="32"/>
          <w:szCs w:val="32"/>
        </w:rPr>
        <w:t>采取专题汇报、现场检查、典型调查等方式随时了解项目进展，检查项目计划执行和经费使用等情况，发现问题及时纠正和解决。</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5D196F">
        <w:rPr>
          <w:rFonts w:ascii="楷体_GB2312" w:eastAsia="楷体_GB2312" w:hAnsi="宋体" w:cs="宋体" w:hint="eastAsia"/>
          <w:kern w:val="0"/>
          <w:sz w:val="32"/>
          <w:szCs w:val="32"/>
        </w:rPr>
        <w:t>第十七条</w:t>
      </w:r>
      <w:r>
        <w:rPr>
          <w:rFonts w:ascii="仿宋_GB2312" w:eastAsia="仿宋_GB2312" w:hAnsi="宋体"/>
          <w:b/>
          <w:sz w:val="28"/>
          <w:szCs w:val="28"/>
        </w:rPr>
        <w:t xml:space="preserve"> </w:t>
      </w:r>
      <w:r w:rsidRPr="00DA7AB3">
        <w:rPr>
          <w:rFonts w:ascii="仿宋_GB2312" w:eastAsia="仿宋_GB2312" w:hAnsi="仿宋" w:cs="宋体" w:hint="eastAsia"/>
          <w:kern w:val="0"/>
          <w:sz w:val="32"/>
          <w:szCs w:val="32"/>
        </w:rPr>
        <w:t>科研项目必须按项目任务下达方和学院规定，按时准确填报项</w:t>
      </w:r>
      <w:r>
        <w:rPr>
          <w:rFonts w:ascii="仿宋_GB2312" w:eastAsia="仿宋_GB2312" w:hAnsi="仿宋" w:cs="宋体" w:hint="eastAsia"/>
          <w:kern w:val="0"/>
          <w:sz w:val="32"/>
          <w:szCs w:val="32"/>
        </w:rPr>
        <w:t>目计划执行情况，报告项目进展、阶段性成果、经费使用等情况。科研与技术推广处</w:t>
      </w:r>
      <w:r w:rsidRPr="00DA7AB3">
        <w:rPr>
          <w:rFonts w:ascii="仿宋_GB2312" w:eastAsia="仿宋_GB2312" w:hAnsi="仿宋" w:cs="宋体" w:hint="eastAsia"/>
          <w:kern w:val="0"/>
          <w:sz w:val="32"/>
          <w:szCs w:val="32"/>
        </w:rPr>
        <w:t>按项目任务书（合同）对项目进行检查和绩效考核。</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第十八条</w:t>
      </w:r>
      <w:r w:rsidRPr="00AD2E05">
        <w:rPr>
          <w:rFonts w:ascii="仿宋" w:eastAsia="仿宋" w:hAnsi="仿宋"/>
          <w:sz w:val="32"/>
          <w:szCs w:val="32"/>
        </w:rPr>
        <w:t xml:space="preserve"> </w:t>
      </w:r>
      <w:r w:rsidRPr="00DA7AB3">
        <w:rPr>
          <w:rFonts w:ascii="仿宋_GB2312" w:eastAsia="仿宋_GB2312" w:hAnsi="仿宋" w:hint="eastAsia"/>
          <w:sz w:val="32"/>
          <w:szCs w:val="32"/>
        </w:rPr>
        <w:t>项目主持人或主研人员不得随意变动。如确因工作需要或工作调动等原因</w:t>
      </w:r>
      <w:r>
        <w:rPr>
          <w:rFonts w:ascii="仿宋_GB2312" w:eastAsia="仿宋_GB2312" w:hAnsi="仿宋" w:hint="eastAsia"/>
          <w:sz w:val="32"/>
          <w:szCs w:val="32"/>
        </w:rPr>
        <w:t>需调整或改变，须由项目主持人向所在部门（单位）提出申请，经科研与技术推广处</w:t>
      </w:r>
      <w:r w:rsidRPr="00DA7AB3">
        <w:rPr>
          <w:rFonts w:ascii="仿宋_GB2312" w:eastAsia="仿宋_GB2312" w:hAnsi="仿宋" w:hint="eastAsia"/>
          <w:sz w:val="32"/>
          <w:szCs w:val="32"/>
        </w:rPr>
        <w:t>同意并报项目任务下达单位批准后方可更换。</w:t>
      </w:r>
    </w:p>
    <w:p w:rsidR="008875EA" w:rsidRPr="00AD2E05" w:rsidRDefault="008875EA" w:rsidP="000A53CF">
      <w:pPr>
        <w:pStyle w:val="a5"/>
        <w:widowControl w:val="0"/>
        <w:spacing w:before="0" w:beforeAutospacing="0" w:after="0" w:afterAutospacing="0" w:line="520" w:lineRule="exact"/>
        <w:ind w:firstLineChars="200" w:firstLine="640"/>
        <w:jc w:val="both"/>
        <w:rPr>
          <w:rFonts w:ascii="仿宋" w:eastAsia="仿宋" w:hAnsi="仿宋"/>
          <w:sz w:val="32"/>
          <w:szCs w:val="32"/>
        </w:rPr>
      </w:pPr>
      <w:r w:rsidRPr="005D196F">
        <w:rPr>
          <w:rFonts w:ascii="楷体_GB2312" w:eastAsia="楷体_GB2312" w:hint="eastAsia"/>
          <w:sz w:val="32"/>
          <w:szCs w:val="32"/>
        </w:rPr>
        <w:t>第十九条</w:t>
      </w:r>
      <w:r w:rsidRPr="00AD2E05">
        <w:rPr>
          <w:rFonts w:ascii="仿宋" w:eastAsia="仿宋" w:hAnsi="仿宋"/>
          <w:sz w:val="32"/>
          <w:szCs w:val="32"/>
        </w:rPr>
        <w:t xml:space="preserve"> </w:t>
      </w:r>
      <w:r w:rsidRPr="00DA7AB3">
        <w:rPr>
          <w:rFonts w:ascii="仿宋_GB2312" w:eastAsia="仿宋_GB2312" w:hAnsi="仿宋" w:hint="eastAsia"/>
          <w:sz w:val="32"/>
          <w:szCs w:val="32"/>
        </w:rPr>
        <w:t>项目目标任务原则上不予调整。对于不可抗拒原因或失去研究价值，确需调整研究计划或中止项目时</w:t>
      </w:r>
      <w:r w:rsidRPr="00DA7AB3">
        <w:rPr>
          <w:rFonts w:ascii="仿宋_GB2312" w:eastAsia="仿宋_GB2312" w:hAnsi="仿宋"/>
          <w:sz w:val="32"/>
          <w:szCs w:val="32"/>
        </w:rPr>
        <w:t>,</w:t>
      </w:r>
      <w:r>
        <w:rPr>
          <w:rFonts w:ascii="仿宋_GB2312" w:eastAsia="仿宋_GB2312" w:hAnsi="仿宋" w:hint="eastAsia"/>
          <w:sz w:val="32"/>
          <w:szCs w:val="32"/>
        </w:rPr>
        <w:t>须由项目主持人提出申请，由科研与技术推广处</w:t>
      </w:r>
      <w:r w:rsidRPr="00DA7AB3">
        <w:rPr>
          <w:rFonts w:ascii="仿宋_GB2312" w:eastAsia="仿宋_GB2312" w:hAnsi="仿宋" w:hint="eastAsia"/>
          <w:sz w:val="32"/>
          <w:szCs w:val="32"/>
        </w:rPr>
        <w:t>组织专家论证、审核，并按照项目任务下达或委托单位规定的相关程序和要求执行。</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第二十条</w:t>
      </w:r>
      <w:r w:rsidRPr="00AD2E05">
        <w:rPr>
          <w:rFonts w:ascii="仿宋" w:eastAsia="仿宋" w:hAnsi="仿宋"/>
          <w:sz w:val="32"/>
          <w:szCs w:val="32"/>
        </w:rPr>
        <w:t xml:space="preserve"> </w:t>
      </w:r>
      <w:r w:rsidRPr="00DA7AB3">
        <w:rPr>
          <w:rFonts w:ascii="仿宋_GB2312" w:eastAsia="仿宋_GB2312" w:hAnsi="仿宋" w:hint="eastAsia"/>
          <w:sz w:val="32"/>
          <w:szCs w:val="32"/>
        </w:rPr>
        <w:t>无故中止项目研究或因责任事故未完成研究项目，除按项目主管部门有关规定处理外，学院将在</w:t>
      </w:r>
      <w:r w:rsidRPr="00DA7AB3">
        <w:rPr>
          <w:rFonts w:ascii="仿宋_GB2312" w:eastAsia="仿宋_GB2312" w:hAnsi="仿宋"/>
          <w:sz w:val="32"/>
          <w:szCs w:val="32"/>
        </w:rPr>
        <w:t>2</w:t>
      </w:r>
      <w:r w:rsidRPr="00DA7AB3">
        <w:rPr>
          <w:rFonts w:ascii="仿宋_GB2312" w:eastAsia="仿宋_GB2312" w:hAnsi="仿宋" w:hint="eastAsia"/>
          <w:sz w:val="32"/>
          <w:szCs w:val="32"/>
        </w:rPr>
        <w:t>年内不受理该项目主持人和有关责任人的项目申报，项目剩余经</w:t>
      </w:r>
      <w:r w:rsidRPr="00DA7AB3">
        <w:rPr>
          <w:rFonts w:ascii="仿宋_GB2312" w:eastAsia="仿宋_GB2312" w:hAnsi="仿宋" w:hint="eastAsia"/>
          <w:sz w:val="32"/>
          <w:szCs w:val="32"/>
        </w:rPr>
        <w:lastRenderedPageBreak/>
        <w:t>费按原渠道收回，并取消与本项目有关的学院科技工作奖励、配套资助等。</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第二十一条</w:t>
      </w:r>
      <w:r w:rsidRPr="00AD2E05">
        <w:rPr>
          <w:rFonts w:ascii="仿宋" w:eastAsia="仿宋" w:hAnsi="仿宋"/>
          <w:sz w:val="32"/>
          <w:szCs w:val="32"/>
        </w:rPr>
        <w:t xml:space="preserve"> </w:t>
      </w:r>
      <w:r w:rsidRPr="00DA7AB3">
        <w:rPr>
          <w:rFonts w:ascii="仿宋_GB2312" w:eastAsia="仿宋_GB2312" w:hAnsi="仿宋" w:hint="eastAsia"/>
          <w:sz w:val="32"/>
          <w:szCs w:val="32"/>
        </w:rPr>
        <w:t>项目完成后，项目组负责撰写验收申请（报告）</w:t>
      </w:r>
      <w:r w:rsidRPr="00DA7AB3">
        <w:rPr>
          <w:rFonts w:ascii="仿宋_GB2312" w:eastAsia="仿宋_GB2312" w:hAnsi="仿宋"/>
          <w:sz w:val="32"/>
          <w:szCs w:val="32"/>
        </w:rPr>
        <w:t>,</w:t>
      </w:r>
      <w:r w:rsidRPr="00DA7AB3">
        <w:rPr>
          <w:rFonts w:ascii="仿宋_GB2312" w:eastAsia="仿宋_GB2312" w:hAnsi="仿宋" w:hint="eastAsia"/>
          <w:sz w:val="32"/>
          <w:szCs w:val="32"/>
        </w:rPr>
        <w:t>报请项目任务下达单位进行验收、结题。横向项目按照合同约定进行结题。无故不按计划结题的项目，三年内不受理其负责人的项目申请。</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第二十二条</w:t>
      </w:r>
      <w:r w:rsidRPr="00AD2E05">
        <w:rPr>
          <w:rFonts w:ascii="仿宋" w:eastAsia="仿宋" w:hAnsi="仿宋"/>
          <w:sz w:val="32"/>
          <w:szCs w:val="32"/>
        </w:rPr>
        <w:t xml:space="preserve"> </w:t>
      </w:r>
      <w:r w:rsidRPr="00DA7AB3">
        <w:rPr>
          <w:rFonts w:ascii="仿宋_GB2312" w:eastAsia="仿宋_GB2312" w:hAnsi="仿宋" w:hint="eastAsia"/>
          <w:sz w:val="32"/>
          <w:szCs w:val="32"/>
        </w:rPr>
        <w:t>科研项目必须按计划任务书（合同）的要求及时完成</w:t>
      </w:r>
      <w:r w:rsidRPr="00DA7AB3">
        <w:rPr>
          <w:rFonts w:ascii="仿宋_GB2312" w:eastAsia="仿宋_GB2312" w:hAnsi="仿宋"/>
          <w:sz w:val="32"/>
          <w:szCs w:val="32"/>
        </w:rPr>
        <w:t>,</w:t>
      </w:r>
      <w:r w:rsidRPr="00DA7AB3">
        <w:rPr>
          <w:rFonts w:ascii="仿宋_GB2312" w:eastAsia="仿宋_GB2312" w:hAnsi="仿宋" w:hint="eastAsia"/>
          <w:sz w:val="32"/>
          <w:szCs w:val="32"/>
        </w:rPr>
        <w:t>对确因客观条件造成项目不能按期结题的，项目主持人应及时向科技处提出书面申请，报项目任务下达单位批准后方可延期结题，延长时间一般不超过一年。</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第二十三条</w:t>
      </w:r>
      <w:r w:rsidRPr="00AD2E05">
        <w:rPr>
          <w:rFonts w:ascii="仿宋" w:eastAsia="仿宋" w:hAnsi="仿宋"/>
          <w:sz w:val="32"/>
          <w:szCs w:val="32"/>
        </w:rPr>
        <w:t xml:space="preserve"> </w:t>
      </w:r>
      <w:r w:rsidRPr="00DA7AB3">
        <w:rPr>
          <w:rFonts w:ascii="仿宋_GB2312" w:eastAsia="仿宋_GB2312" w:hAnsi="仿宋" w:hint="eastAsia"/>
          <w:sz w:val="32"/>
          <w:szCs w:val="32"/>
        </w:rPr>
        <w:t>做好科研项目资料档案管理。</w:t>
      </w:r>
      <w:r>
        <w:rPr>
          <w:rFonts w:ascii="仿宋_GB2312" w:eastAsia="仿宋_GB2312" w:hAnsi="仿宋" w:hint="eastAsia"/>
          <w:sz w:val="32"/>
          <w:szCs w:val="32"/>
        </w:rPr>
        <w:t>项目结题后，主持人应按要求及时向科技处报送该项目相关资料，科研与技术推广处</w:t>
      </w:r>
      <w:r w:rsidRPr="00DA7AB3">
        <w:rPr>
          <w:rFonts w:ascii="仿宋_GB2312" w:eastAsia="仿宋_GB2312" w:hAnsi="仿宋" w:hint="eastAsia"/>
          <w:sz w:val="32"/>
          <w:szCs w:val="32"/>
        </w:rPr>
        <w:t>按项目进行整理归档，确保档案的完整性、准确性和系统性，并按规定移交至档案馆。</w:t>
      </w:r>
    </w:p>
    <w:p w:rsidR="008875EA" w:rsidRPr="00C6085C" w:rsidRDefault="008875EA" w:rsidP="000A53CF">
      <w:pPr>
        <w:pStyle w:val="a5"/>
        <w:widowControl w:val="0"/>
        <w:spacing w:before="0" w:beforeAutospacing="0" w:after="0" w:afterAutospacing="0" w:line="520" w:lineRule="exact"/>
        <w:ind w:firstLineChars="850" w:firstLine="2720"/>
        <w:jc w:val="both"/>
        <w:rPr>
          <w:rStyle w:val="a6"/>
          <w:rFonts w:ascii="黑体" w:eastAsia="黑体" w:hAnsi="黑体"/>
          <w:b w:val="0"/>
          <w:sz w:val="32"/>
          <w:szCs w:val="32"/>
        </w:rPr>
      </w:pPr>
      <w:r w:rsidRPr="00C6085C">
        <w:rPr>
          <w:rStyle w:val="a6"/>
          <w:rFonts w:ascii="黑体" w:eastAsia="黑体" w:hAnsi="黑体" w:hint="eastAsia"/>
          <w:b w:val="0"/>
          <w:sz w:val="32"/>
          <w:szCs w:val="32"/>
        </w:rPr>
        <w:t>第二章</w:t>
      </w:r>
      <w:r w:rsidR="00417BBA">
        <w:rPr>
          <w:rStyle w:val="a6"/>
          <w:rFonts w:ascii="黑体" w:eastAsia="黑体" w:hAnsi="黑体" w:hint="eastAsia"/>
          <w:b w:val="0"/>
          <w:sz w:val="32"/>
          <w:szCs w:val="32"/>
        </w:rPr>
        <w:t xml:space="preserve">  </w:t>
      </w:r>
      <w:r w:rsidRPr="00C6085C">
        <w:rPr>
          <w:rStyle w:val="a6"/>
          <w:rFonts w:ascii="黑体" w:eastAsia="黑体" w:hAnsi="黑体" w:hint="eastAsia"/>
          <w:b w:val="0"/>
          <w:sz w:val="32"/>
          <w:szCs w:val="32"/>
        </w:rPr>
        <w:t>科研经费管理</w:t>
      </w:r>
    </w:p>
    <w:p w:rsidR="008875EA" w:rsidRPr="00DA7AB3" w:rsidRDefault="008875EA" w:rsidP="000A53CF">
      <w:pPr>
        <w:widowControl/>
        <w:spacing w:line="520" w:lineRule="exact"/>
        <w:ind w:firstLineChars="200" w:firstLine="640"/>
        <w:rPr>
          <w:rFonts w:ascii="仿宋_GB2312" w:eastAsia="仿宋_GB2312" w:hAnsi="仿宋" w:cs="宋体"/>
          <w:kern w:val="0"/>
          <w:sz w:val="32"/>
          <w:szCs w:val="32"/>
        </w:rPr>
      </w:pPr>
      <w:r w:rsidRPr="005D196F">
        <w:rPr>
          <w:rFonts w:ascii="楷体_GB2312" w:eastAsia="楷体_GB2312" w:hAnsi="宋体" w:cs="宋体" w:hint="eastAsia"/>
          <w:kern w:val="0"/>
          <w:sz w:val="32"/>
          <w:szCs w:val="32"/>
        </w:rPr>
        <w:t>第二十四条</w:t>
      </w:r>
      <w:r w:rsidRPr="0031127D">
        <w:rPr>
          <w:rFonts w:eastAsia="仿宋_GB2312"/>
          <w:b/>
          <w:kern w:val="0"/>
          <w:sz w:val="28"/>
          <w:szCs w:val="28"/>
        </w:rPr>
        <w:t xml:space="preserve"> </w:t>
      </w:r>
      <w:r w:rsidRPr="00DA7AB3">
        <w:rPr>
          <w:rFonts w:ascii="仿宋_GB2312" w:eastAsia="仿宋_GB2312" w:hAnsi="仿宋" w:cs="宋体" w:hint="eastAsia"/>
          <w:kern w:val="0"/>
          <w:sz w:val="32"/>
          <w:szCs w:val="32"/>
        </w:rPr>
        <w:t>科研项目经费（以下简称科研经费）的管理和使用，必须符合国家、学院有关规章制度，实行专款专用，不得以任何理由截留和挪作它用；做到科学、合理使用科研经费，努力提高经费使用效益。</w:t>
      </w:r>
    </w:p>
    <w:p w:rsidR="008875EA" w:rsidRPr="00DA7AB3" w:rsidRDefault="008875EA" w:rsidP="000A53CF">
      <w:pPr>
        <w:widowControl/>
        <w:spacing w:line="520" w:lineRule="exact"/>
        <w:ind w:firstLineChars="200" w:firstLine="640"/>
        <w:rPr>
          <w:rFonts w:ascii="仿宋_GB2312" w:eastAsia="仿宋_GB2312" w:hAnsi="仿宋" w:cs="宋体"/>
          <w:kern w:val="0"/>
          <w:sz w:val="32"/>
          <w:szCs w:val="32"/>
        </w:rPr>
      </w:pPr>
      <w:r w:rsidRPr="005D196F">
        <w:rPr>
          <w:rFonts w:ascii="楷体_GB2312" w:eastAsia="楷体_GB2312" w:hAnsi="宋体" w:cs="宋体" w:hint="eastAsia"/>
          <w:kern w:val="0"/>
          <w:sz w:val="32"/>
          <w:szCs w:val="32"/>
        </w:rPr>
        <w:t>第二十五条</w:t>
      </w:r>
      <w:r w:rsidRPr="0031127D">
        <w:rPr>
          <w:rFonts w:eastAsia="仿宋_GB2312"/>
          <w:kern w:val="0"/>
          <w:sz w:val="28"/>
          <w:szCs w:val="28"/>
        </w:rPr>
        <w:t xml:space="preserve"> </w:t>
      </w:r>
      <w:r w:rsidRPr="00DA7AB3">
        <w:rPr>
          <w:rFonts w:ascii="仿宋_GB2312" w:eastAsia="仿宋_GB2312" w:hAnsi="仿宋" w:cs="宋体" w:hint="eastAsia"/>
          <w:kern w:val="0"/>
          <w:sz w:val="32"/>
          <w:szCs w:val="32"/>
        </w:rPr>
        <w:t>本办法适用于纵向、横向和院级科研经费三类。</w:t>
      </w:r>
    </w:p>
    <w:p w:rsidR="008875EA" w:rsidRPr="00DA7AB3" w:rsidRDefault="008875EA" w:rsidP="000A53CF">
      <w:pPr>
        <w:widowControl/>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1</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纵向科研经费是指由各级政府科技主管部门批准立项、直接下达给学院的各类科研经费，以及由外单位转拨给学院的纵向联合科研经费。</w:t>
      </w:r>
    </w:p>
    <w:p w:rsidR="008875EA" w:rsidRPr="00DA7AB3" w:rsidRDefault="008875EA" w:rsidP="000A53CF">
      <w:pPr>
        <w:widowControl/>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lastRenderedPageBreak/>
        <w:t>2</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横向科研经费是指由校地校企合作单位拨付的科技研发、检验检测、科技服务费等。也包括无我院署名参加申报、由项目承担单位从纵向科研经费中转拨给我院的经费。</w:t>
      </w:r>
    </w:p>
    <w:p w:rsidR="008875EA" w:rsidRPr="00DA7AB3" w:rsidRDefault="008875EA" w:rsidP="000A53CF">
      <w:pPr>
        <w:widowControl/>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3</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院级科研经费是指学院专项划拨的科研配套、院级项目经费等。</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第二十六条</w:t>
      </w:r>
      <w:r w:rsidRPr="0031127D">
        <w:rPr>
          <w:rFonts w:ascii="仿宋_GB2312" w:eastAsia="仿宋_GB2312"/>
          <w:b/>
          <w:sz w:val="28"/>
          <w:szCs w:val="28"/>
        </w:rPr>
        <w:t xml:space="preserve"> </w:t>
      </w:r>
      <w:r w:rsidRPr="00DA7AB3">
        <w:rPr>
          <w:rFonts w:ascii="仿宋_GB2312" w:eastAsia="仿宋_GB2312" w:hAnsi="仿宋" w:hint="eastAsia"/>
          <w:sz w:val="32"/>
          <w:szCs w:val="32"/>
        </w:rPr>
        <w:t>纵（横）向科研经费全部纳入学</w:t>
      </w:r>
      <w:r>
        <w:rPr>
          <w:rFonts w:ascii="仿宋_GB2312" w:eastAsia="仿宋_GB2312" w:hAnsi="仿宋" w:hint="eastAsia"/>
          <w:sz w:val="32"/>
          <w:szCs w:val="32"/>
        </w:rPr>
        <w:t>院财务统一管理，单独建账、分项核算、专款专用。院级科研项目建立“科研与技术推广”</w:t>
      </w:r>
      <w:r w:rsidRPr="00DA7AB3">
        <w:rPr>
          <w:rFonts w:ascii="仿宋_GB2312" w:eastAsia="仿宋_GB2312" w:hAnsi="仿宋" w:hint="eastAsia"/>
          <w:sz w:val="32"/>
          <w:szCs w:val="32"/>
        </w:rPr>
        <w:t>总账目。</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第二十七条</w:t>
      </w:r>
      <w:r w:rsidRPr="0031127D">
        <w:rPr>
          <w:rFonts w:ascii="仿宋_GB2312" w:eastAsia="仿宋_GB2312"/>
          <w:b/>
          <w:sz w:val="28"/>
          <w:szCs w:val="28"/>
        </w:rPr>
        <w:t xml:space="preserve"> </w:t>
      </w:r>
      <w:r>
        <w:rPr>
          <w:rFonts w:ascii="仿宋_GB2312" w:eastAsia="仿宋_GB2312" w:hAnsi="仿宋" w:hint="eastAsia"/>
          <w:sz w:val="32"/>
          <w:szCs w:val="32"/>
        </w:rPr>
        <w:t>科研经费到校后，计划财务</w:t>
      </w:r>
      <w:r w:rsidRPr="00DA7AB3">
        <w:rPr>
          <w:rFonts w:ascii="仿宋_GB2312" w:eastAsia="仿宋_GB2312" w:hAnsi="仿宋" w:hint="eastAsia"/>
          <w:sz w:val="32"/>
          <w:szCs w:val="32"/>
        </w:rPr>
        <w:t>处发布经费到账信息，项目负责人认领并经科技处确认后建立项目账户。</w:t>
      </w:r>
    </w:p>
    <w:p w:rsidR="008875EA" w:rsidRPr="000770E0" w:rsidRDefault="008875EA" w:rsidP="000A53CF">
      <w:pPr>
        <w:pStyle w:val="a5"/>
        <w:widowControl w:val="0"/>
        <w:spacing w:before="0" w:beforeAutospacing="0" w:after="0" w:afterAutospacing="0" w:line="520" w:lineRule="exact"/>
        <w:ind w:firstLineChars="200" w:firstLine="640"/>
        <w:jc w:val="both"/>
        <w:rPr>
          <w:rFonts w:ascii="仿宋" w:eastAsia="仿宋" w:hAnsi="仿宋"/>
          <w:sz w:val="32"/>
          <w:szCs w:val="32"/>
        </w:rPr>
      </w:pPr>
      <w:r w:rsidRPr="005D196F">
        <w:rPr>
          <w:rFonts w:ascii="楷体_GB2312" w:eastAsia="楷体_GB2312" w:hint="eastAsia"/>
          <w:sz w:val="32"/>
          <w:szCs w:val="32"/>
        </w:rPr>
        <w:t>第二十八条</w:t>
      </w:r>
      <w:r w:rsidRPr="0031127D">
        <w:rPr>
          <w:rFonts w:ascii="仿宋_GB2312" w:eastAsia="仿宋_GB2312"/>
          <w:b/>
          <w:sz w:val="28"/>
          <w:szCs w:val="28"/>
        </w:rPr>
        <w:t xml:space="preserve"> </w:t>
      </w:r>
      <w:r>
        <w:rPr>
          <w:rFonts w:ascii="仿宋_GB2312" w:eastAsia="仿宋_GB2312" w:hAnsi="仿宋" w:hint="eastAsia"/>
          <w:sz w:val="32"/>
          <w:szCs w:val="32"/>
        </w:rPr>
        <w:t>项目主持人应向科研与技术推广处和计划财务处</w:t>
      </w:r>
      <w:r w:rsidRPr="00DA7AB3">
        <w:rPr>
          <w:rFonts w:ascii="仿宋_GB2312" w:eastAsia="仿宋_GB2312" w:hAnsi="仿宋" w:hint="eastAsia"/>
          <w:sz w:val="32"/>
          <w:szCs w:val="32"/>
        </w:rPr>
        <w:t>提交项目计划任务书（合同）和项目经费预算书，计财处根据经费预算书的要求设置各类经费的预算额度，实施预算控制管理。</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第二十九条</w:t>
      </w:r>
      <w:r w:rsidRPr="0031127D">
        <w:rPr>
          <w:rFonts w:ascii="仿宋_GB2312" w:eastAsia="仿宋_GB2312"/>
          <w:sz w:val="28"/>
          <w:szCs w:val="28"/>
        </w:rPr>
        <w:t xml:space="preserve"> </w:t>
      </w:r>
      <w:r w:rsidRPr="00DA7AB3">
        <w:rPr>
          <w:rFonts w:ascii="仿宋_GB2312" w:eastAsia="仿宋_GB2312" w:hAnsi="仿宋" w:hint="eastAsia"/>
          <w:sz w:val="32"/>
          <w:szCs w:val="32"/>
        </w:rPr>
        <w:t>科研经费预算一经批复，原则上不予调整，确需调整并符合相关管理办法规定调整范围的，应按规定履行相关调整程序。</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第三十条</w:t>
      </w:r>
      <w:r w:rsidRPr="0031127D">
        <w:rPr>
          <w:rFonts w:ascii="仿宋_GB2312" w:eastAsia="仿宋_GB2312"/>
          <w:b/>
          <w:sz w:val="28"/>
          <w:szCs w:val="28"/>
        </w:rPr>
        <w:t xml:space="preserve"> </w:t>
      </w:r>
      <w:r w:rsidRPr="00DA7AB3">
        <w:rPr>
          <w:rFonts w:ascii="仿宋_GB2312" w:eastAsia="仿宋_GB2312" w:hAnsi="仿宋" w:hint="eastAsia"/>
          <w:sz w:val="32"/>
          <w:szCs w:val="32"/>
        </w:rPr>
        <w:t>纵向项目总预算不变的前提下，直接费用中材料费、测试化验加工费、燃料动力费、出版</w:t>
      </w:r>
      <w:r w:rsidRPr="00DA7AB3">
        <w:rPr>
          <w:rFonts w:ascii="仿宋_GB2312" w:eastAsia="仿宋_GB2312" w:hAnsi="仿宋"/>
          <w:sz w:val="32"/>
          <w:szCs w:val="32"/>
        </w:rPr>
        <w:t>/</w:t>
      </w:r>
      <w:r w:rsidRPr="00DA7AB3">
        <w:rPr>
          <w:rFonts w:ascii="仿宋_GB2312" w:eastAsia="仿宋_GB2312" w:hAnsi="仿宋" w:hint="eastAsia"/>
          <w:sz w:val="32"/>
          <w:szCs w:val="32"/>
        </w:rPr>
        <w:t>文献</w:t>
      </w:r>
      <w:r w:rsidRPr="00DA7AB3">
        <w:rPr>
          <w:rFonts w:ascii="仿宋_GB2312" w:eastAsia="仿宋_GB2312" w:hAnsi="仿宋"/>
          <w:sz w:val="32"/>
          <w:szCs w:val="32"/>
        </w:rPr>
        <w:t>/</w:t>
      </w:r>
      <w:r w:rsidRPr="00DA7AB3">
        <w:rPr>
          <w:rFonts w:ascii="仿宋_GB2312" w:eastAsia="仿宋_GB2312" w:hAnsi="仿宋" w:hint="eastAsia"/>
          <w:sz w:val="32"/>
          <w:szCs w:val="32"/>
        </w:rPr>
        <w:t>信息传播</w:t>
      </w:r>
      <w:r w:rsidRPr="00DA7AB3">
        <w:rPr>
          <w:rFonts w:ascii="仿宋_GB2312" w:eastAsia="仿宋_GB2312" w:hAnsi="仿宋"/>
          <w:sz w:val="32"/>
          <w:szCs w:val="32"/>
        </w:rPr>
        <w:t>/</w:t>
      </w:r>
      <w:r w:rsidRPr="00DA7AB3">
        <w:rPr>
          <w:rFonts w:ascii="仿宋_GB2312" w:eastAsia="仿宋_GB2312" w:hAnsi="仿宋" w:hint="eastAsia"/>
          <w:sz w:val="32"/>
          <w:szCs w:val="32"/>
        </w:rPr>
        <w:t>知识产权事务费、其他支</w:t>
      </w:r>
      <w:r>
        <w:rPr>
          <w:rFonts w:ascii="仿宋_GB2312" w:eastAsia="仿宋_GB2312" w:hAnsi="仿宋" w:hint="eastAsia"/>
          <w:sz w:val="32"/>
          <w:szCs w:val="32"/>
        </w:rPr>
        <w:t>出预算如需调整，由项目负责人提出申请，经所在部门（单位）和科研与技术推广处</w:t>
      </w:r>
      <w:r w:rsidRPr="00DA7AB3">
        <w:rPr>
          <w:rFonts w:ascii="仿宋_GB2312" w:eastAsia="仿宋_GB2312" w:hAnsi="仿宋" w:hint="eastAsia"/>
          <w:sz w:val="32"/>
          <w:szCs w:val="32"/>
        </w:rPr>
        <w:t>审批</w:t>
      </w:r>
      <w:r>
        <w:rPr>
          <w:rFonts w:ascii="仿宋_GB2312" w:eastAsia="仿宋_GB2312" w:hAnsi="仿宋" w:hint="eastAsia"/>
          <w:sz w:val="32"/>
          <w:szCs w:val="32"/>
        </w:rPr>
        <w:t>，相关主管部门在中期财务检查或财务验收时予以确认；间接费用不得调</w:t>
      </w:r>
      <w:r w:rsidRPr="00DA7AB3">
        <w:rPr>
          <w:rFonts w:ascii="仿宋_GB2312" w:eastAsia="仿宋_GB2312" w:hAnsi="仿宋" w:hint="eastAsia"/>
          <w:sz w:val="32"/>
          <w:szCs w:val="32"/>
        </w:rPr>
        <w:t>整。</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hint="eastAsia"/>
          <w:sz w:val="32"/>
          <w:szCs w:val="32"/>
        </w:rPr>
        <w:t>横向项目预算如需调整，按照项目协议（合同）执行。</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hint="eastAsia"/>
          <w:sz w:val="32"/>
          <w:szCs w:val="32"/>
        </w:rPr>
        <w:t>院级项</w:t>
      </w:r>
      <w:r>
        <w:rPr>
          <w:rFonts w:ascii="仿宋_GB2312" w:eastAsia="仿宋_GB2312" w:hAnsi="仿宋" w:hint="eastAsia"/>
          <w:sz w:val="32"/>
          <w:szCs w:val="32"/>
        </w:rPr>
        <w:t>目预算如需调整，由项目负责人提出申请，经所在部门（单位）和科研与技术推广处</w:t>
      </w:r>
      <w:r w:rsidRPr="00DA7AB3">
        <w:rPr>
          <w:rFonts w:ascii="仿宋_GB2312" w:eastAsia="仿宋_GB2312" w:hAnsi="仿宋" w:hint="eastAsia"/>
          <w:sz w:val="32"/>
          <w:szCs w:val="32"/>
        </w:rPr>
        <w:t>审核，提交学术委员会</w:t>
      </w:r>
      <w:r w:rsidRPr="00DA7AB3">
        <w:rPr>
          <w:rFonts w:ascii="仿宋_GB2312" w:eastAsia="仿宋_GB2312" w:hAnsi="仿宋" w:hint="eastAsia"/>
          <w:sz w:val="32"/>
          <w:szCs w:val="32"/>
        </w:rPr>
        <w:lastRenderedPageBreak/>
        <w:t>审批。</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第三十一条</w:t>
      </w:r>
      <w:r w:rsidRPr="0031127D">
        <w:rPr>
          <w:rFonts w:ascii="仿宋_GB2312" w:eastAsia="仿宋_GB2312"/>
          <w:b/>
          <w:sz w:val="28"/>
          <w:szCs w:val="28"/>
        </w:rPr>
        <w:t xml:space="preserve"> </w:t>
      </w:r>
      <w:r w:rsidRPr="00DA7AB3">
        <w:rPr>
          <w:rFonts w:ascii="仿宋_GB2312" w:eastAsia="仿宋_GB2312" w:hAnsi="仿宋" w:hint="eastAsia"/>
          <w:sz w:val="32"/>
          <w:szCs w:val="32"/>
        </w:rPr>
        <w:t>设备费、差旅费、会议费、国际合作与交流费、劳务费、专家咨询费预算一般不予调增，如需调减可按上述程序调剂用于项目其他方面支出；会议费、差旅费、国际合作与交流费，三项支出之间可以调剂使用，但不得突破三项支出预算总额。</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5D196F">
        <w:rPr>
          <w:rFonts w:ascii="楷体_GB2312" w:eastAsia="楷体_GB2312" w:hint="eastAsia"/>
          <w:sz w:val="32"/>
          <w:szCs w:val="32"/>
        </w:rPr>
        <w:t>第三十二条</w:t>
      </w:r>
      <w:r w:rsidRPr="0031127D">
        <w:rPr>
          <w:rFonts w:ascii="仿宋_GB2312" w:eastAsia="仿宋_GB2312"/>
          <w:b/>
          <w:sz w:val="28"/>
          <w:szCs w:val="28"/>
        </w:rPr>
        <w:t xml:space="preserve"> </w:t>
      </w:r>
      <w:r w:rsidRPr="00DA7AB3">
        <w:rPr>
          <w:rFonts w:ascii="仿宋_GB2312" w:eastAsia="仿宋_GB2312" w:hAnsi="仿宋" w:hint="eastAsia"/>
          <w:sz w:val="32"/>
          <w:szCs w:val="32"/>
        </w:rPr>
        <w:t>科研经费开支是指在项目组织实施过程中与研究活动相关的、由项目资金支付的各项费用支出。项目资金分为直接费用和间接费用。</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5D196F">
        <w:rPr>
          <w:rFonts w:ascii="楷体_GB2312" w:eastAsia="楷体_GB2312" w:hint="eastAsia"/>
          <w:sz w:val="32"/>
          <w:szCs w:val="32"/>
        </w:rPr>
        <w:t>第三十三条</w:t>
      </w:r>
      <w:r w:rsidRPr="0031127D">
        <w:rPr>
          <w:rFonts w:ascii="仿宋_GB2312" w:eastAsia="仿宋_GB2312"/>
          <w:sz w:val="28"/>
          <w:szCs w:val="28"/>
        </w:rPr>
        <w:t xml:space="preserve"> </w:t>
      </w:r>
      <w:r w:rsidRPr="00DA7AB3">
        <w:rPr>
          <w:rFonts w:ascii="仿宋_GB2312" w:eastAsia="仿宋_GB2312" w:hAnsi="仿宋" w:hint="eastAsia"/>
          <w:sz w:val="32"/>
          <w:szCs w:val="32"/>
        </w:rPr>
        <w:t>直接费用是指在项目研究过程中发生的与之直接相关的费用，具体包括：</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1</w:t>
      </w:r>
      <w:r>
        <w:rPr>
          <w:rFonts w:ascii="仿宋_GB2312" w:eastAsia="仿宋_GB2312" w:hAnsi="仿宋"/>
          <w:sz w:val="32"/>
          <w:szCs w:val="32"/>
        </w:rPr>
        <w:t>.</w:t>
      </w:r>
      <w:r w:rsidRPr="00DA7AB3">
        <w:rPr>
          <w:rFonts w:ascii="仿宋_GB2312" w:eastAsia="仿宋_GB2312" w:hAnsi="仿宋" w:hint="eastAsia"/>
          <w:sz w:val="32"/>
          <w:szCs w:val="32"/>
        </w:rPr>
        <w:t>设备费：是指在项目研究过程中购置或试制专用仪器设备，对现有仪器设备进行升级改造，以及租赁外单位仪器设备而发生的费用。</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2</w:t>
      </w:r>
      <w:r>
        <w:rPr>
          <w:rFonts w:ascii="仿宋_GB2312" w:eastAsia="仿宋_GB2312" w:hAnsi="仿宋"/>
          <w:sz w:val="32"/>
          <w:szCs w:val="32"/>
        </w:rPr>
        <w:t>.</w:t>
      </w:r>
      <w:r w:rsidRPr="00DA7AB3">
        <w:rPr>
          <w:rFonts w:ascii="仿宋_GB2312" w:eastAsia="仿宋_GB2312" w:hAnsi="仿宋" w:hint="eastAsia"/>
          <w:sz w:val="32"/>
          <w:szCs w:val="32"/>
        </w:rPr>
        <w:t>材料费：是指在项目研究过程中消耗的各种原材料、辅助材料、低值易耗品等的采购及运输、装卸、整理等费用。</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3</w:t>
      </w:r>
      <w:r>
        <w:rPr>
          <w:rFonts w:ascii="仿宋_GB2312" w:eastAsia="仿宋_GB2312" w:hAnsi="仿宋"/>
          <w:sz w:val="32"/>
          <w:szCs w:val="32"/>
        </w:rPr>
        <w:t>.</w:t>
      </w:r>
      <w:r w:rsidRPr="00DA7AB3">
        <w:rPr>
          <w:rFonts w:ascii="仿宋_GB2312" w:eastAsia="仿宋_GB2312" w:hAnsi="仿宋" w:hint="eastAsia"/>
          <w:sz w:val="32"/>
          <w:szCs w:val="32"/>
        </w:rPr>
        <w:t>测试化验加工费：是指在项目研究过程中支付给外单位（包括依托单位内部独立经济核算单位）的检验、测试、化验、场地设备租用及加工等费用。</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4</w:t>
      </w:r>
      <w:r>
        <w:rPr>
          <w:rFonts w:ascii="仿宋_GB2312" w:eastAsia="仿宋_GB2312" w:hAnsi="仿宋"/>
          <w:sz w:val="32"/>
          <w:szCs w:val="32"/>
        </w:rPr>
        <w:t>.</w:t>
      </w:r>
      <w:r w:rsidRPr="00DA7AB3">
        <w:rPr>
          <w:rFonts w:ascii="仿宋_GB2312" w:eastAsia="仿宋_GB2312" w:hAnsi="仿宋" w:hint="eastAsia"/>
          <w:sz w:val="32"/>
          <w:szCs w:val="32"/>
        </w:rPr>
        <w:t>燃料动力费：是指在项目研究过程中相关仪器设备等运行发生的可以单独计量的水、电、气、燃料消耗费用等。</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5</w:t>
      </w:r>
      <w:r>
        <w:rPr>
          <w:rFonts w:ascii="仿宋_GB2312" w:eastAsia="仿宋_GB2312" w:hAnsi="仿宋"/>
          <w:sz w:val="32"/>
          <w:szCs w:val="32"/>
        </w:rPr>
        <w:t>.</w:t>
      </w:r>
      <w:r w:rsidRPr="00DA7AB3">
        <w:rPr>
          <w:rFonts w:ascii="仿宋_GB2312" w:eastAsia="仿宋_GB2312" w:hAnsi="仿宋" w:hint="eastAsia"/>
          <w:sz w:val="32"/>
          <w:szCs w:val="32"/>
        </w:rPr>
        <w:t>差旅费：是指在项目研究过程中开展科学实验（试验）、业务调研、学术交流等所发生的外埠差旅费、市内交通费用等。差旅费的开支标准按照学院有关规定执行。</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6</w:t>
      </w:r>
      <w:r>
        <w:rPr>
          <w:rFonts w:ascii="仿宋_GB2312" w:eastAsia="仿宋_GB2312" w:hAnsi="仿宋"/>
          <w:sz w:val="32"/>
          <w:szCs w:val="32"/>
        </w:rPr>
        <w:t>.</w:t>
      </w:r>
      <w:r w:rsidRPr="00DA7AB3">
        <w:rPr>
          <w:rFonts w:ascii="仿宋_GB2312" w:eastAsia="仿宋_GB2312" w:hAnsi="仿宋" w:hint="eastAsia"/>
          <w:sz w:val="32"/>
          <w:szCs w:val="32"/>
        </w:rPr>
        <w:t>会议费：是指在项目研究过程中为了组织开展学术研讨、咨询以及协调项目研究工作等活动而发生的会议费用。</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lastRenderedPageBreak/>
        <w:t>7</w:t>
      </w:r>
      <w:r>
        <w:rPr>
          <w:rFonts w:ascii="仿宋_GB2312" w:eastAsia="仿宋_GB2312" w:hAnsi="仿宋"/>
          <w:sz w:val="32"/>
          <w:szCs w:val="32"/>
        </w:rPr>
        <w:t>.</w:t>
      </w:r>
      <w:r w:rsidRPr="00DA7AB3">
        <w:rPr>
          <w:rFonts w:ascii="仿宋_GB2312" w:eastAsia="仿宋_GB2312" w:hAnsi="仿宋" w:hint="eastAsia"/>
          <w:sz w:val="32"/>
          <w:szCs w:val="32"/>
        </w:rPr>
        <w:t>国际合作与交流费：是指在项目研究过程中项目研究人员出国及赴港澳台、外国专家来华及港澳台专家来内地工作的费用。国际合作与交流费按照川委办〔</w:t>
      </w:r>
      <w:r w:rsidRPr="00DA7AB3">
        <w:rPr>
          <w:rFonts w:ascii="仿宋_GB2312" w:eastAsia="仿宋_GB2312" w:hAnsi="仿宋"/>
          <w:sz w:val="32"/>
          <w:szCs w:val="32"/>
        </w:rPr>
        <w:t>2016</w:t>
      </w:r>
      <w:r w:rsidRPr="00DA7AB3">
        <w:rPr>
          <w:rFonts w:ascii="仿宋_GB2312" w:eastAsia="仿宋_GB2312" w:hAnsi="仿宋" w:hint="eastAsia"/>
          <w:sz w:val="32"/>
          <w:szCs w:val="32"/>
        </w:rPr>
        <w:t>〕</w:t>
      </w:r>
      <w:r w:rsidRPr="00DA7AB3">
        <w:rPr>
          <w:rFonts w:ascii="仿宋_GB2312" w:eastAsia="仿宋_GB2312" w:hAnsi="仿宋"/>
          <w:sz w:val="32"/>
          <w:szCs w:val="32"/>
        </w:rPr>
        <w:t>47</w:t>
      </w:r>
      <w:r w:rsidRPr="00DA7AB3">
        <w:rPr>
          <w:rFonts w:ascii="仿宋_GB2312" w:eastAsia="仿宋_GB2312" w:hAnsi="仿宋" w:hint="eastAsia"/>
          <w:sz w:val="32"/>
          <w:szCs w:val="32"/>
        </w:rPr>
        <w:t>号和学院外事资金管理的有关规定执行。</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8</w:t>
      </w:r>
      <w:r>
        <w:rPr>
          <w:rFonts w:ascii="仿宋_GB2312" w:eastAsia="仿宋_GB2312" w:hAnsi="仿宋"/>
          <w:sz w:val="32"/>
          <w:szCs w:val="32"/>
        </w:rPr>
        <w:t>.</w:t>
      </w:r>
      <w:r w:rsidRPr="00DA7AB3">
        <w:rPr>
          <w:rFonts w:ascii="仿宋_GB2312" w:eastAsia="仿宋_GB2312" w:hAnsi="仿宋" w:hint="eastAsia"/>
          <w:sz w:val="32"/>
          <w:szCs w:val="32"/>
        </w:rPr>
        <w:t>出版</w:t>
      </w:r>
      <w:r w:rsidRPr="00DA7AB3">
        <w:rPr>
          <w:rFonts w:ascii="仿宋_GB2312" w:eastAsia="仿宋_GB2312" w:hAnsi="仿宋"/>
          <w:sz w:val="32"/>
          <w:szCs w:val="32"/>
        </w:rPr>
        <w:t>/</w:t>
      </w:r>
      <w:r w:rsidRPr="00DA7AB3">
        <w:rPr>
          <w:rFonts w:ascii="仿宋_GB2312" w:eastAsia="仿宋_GB2312" w:hAnsi="仿宋" w:hint="eastAsia"/>
          <w:sz w:val="32"/>
          <w:szCs w:val="32"/>
        </w:rPr>
        <w:t>文献</w:t>
      </w:r>
      <w:r w:rsidRPr="00DA7AB3">
        <w:rPr>
          <w:rFonts w:ascii="仿宋_GB2312" w:eastAsia="仿宋_GB2312" w:hAnsi="仿宋"/>
          <w:sz w:val="32"/>
          <w:szCs w:val="32"/>
        </w:rPr>
        <w:t>/</w:t>
      </w:r>
      <w:r w:rsidRPr="00DA7AB3">
        <w:rPr>
          <w:rFonts w:ascii="仿宋_GB2312" w:eastAsia="仿宋_GB2312" w:hAnsi="仿宋" w:hint="eastAsia"/>
          <w:sz w:val="32"/>
          <w:szCs w:val="32"/>
        </w:rPr>
        <w:t>信息传播</w:t>
      </w:r>
      <w:r w:rsidRPr="00DA7AB3">
        <w:rPr>
          <w:rFonts w:ascii="仿宋_GB2312" w:eastAsia="仿宋_GB2312" w:hAnsi="仿宋"/>
          <w:sz w:val="32"/>
          <w:szCs w:val="32"/>
        </w:rPr>
        <w:t>/</w:t>
      </w:r>
      <w:r w:rsidRPr="00DA7AB3">
        <w:rPr>
          <w:rFonts w:ascii="仿宋_GB2312" w:eastAsia="仿宋_GB2312" w:hAnsi="仿宋" w:hint="eastAsia"/>
          <w:sz w:val="32"/>
          <w:szCs w:val="32"/>
        </w:rPr>
        <w:t>知识产权事务费：是指在项目研究过程中，需要支付的出版费、资料费、专用软件购买费、文献检索费、专业通讯费、专利申请及其他知识产权事务等费用。</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9</w:t>
      </w:r>
      <w:r>
        <w:rPr>
          <w:rFonts w:ascii="仿宋_GB2312" w:eastAsia="仿宋_GB2312" w:hAnsi="仿宋"/>
          <w:sz w:val="32"/>
          <w:szCs w:val="32"/>
        </w:rPr>
        <w:t>.</w:t>
      </w:r>
      <w:r w:rsidRPr="00DA7AB3">
        <w:rPr>
          <w:rFonts w:ascii="仿宋_GB2312" w:eastAsia="仿宋_GB2312" w:hAnsi="仿宋" w:hint="eastAsia"/>
          <w:sz w:val="32"/>
          <w:szCs w:val="32"/>
        </w:rPr>
        <w:t>劳务费：是指在项目研究过程中支付给项目组成员、在校学生、临时聘用人员的劳务费用，以及临时聘用人员的社会保险补助费用。劳务费应当结合当地实际以及相关人员工作时间、实际贡献等因素合理确定。劳务费支出不纳入学院绩效工资管理。</w:t>
      </w:r>
      <w:r w:rsidRPr="00DA7AB3">
        <w:rPr>
          <w:rFonts w:ascii="仿宋_GB2312" w:eastAsia="仿宋_GB2312" w:hAnsi="仿宋"/>
          <w:sz w:val="32"/>
          <w:szCs w:val="32"/>
        </w:rPr>
        <w:t xml:space="preserve"> </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hint="eastAsia"/>
          <w:sz w:val="32"/>
          <w:szCs w:val="32"/>
        </w:rPr>
        <w:t>有财政拨款工资性收入的项目组人员可从劳务费中获得报酬，项目负责人劳务所得不得超过项目劳务费支出总额的</w:t>
      </w:r>
      <w:r w:rsidRPr="00DA7AB3">
        <w:rPr>
          <w:rFonts w:ascii="仿宋_GB2312" w:eastAsia="仿宋_GB2312" w:hAnsi="仿宋"/>
          <w:sz w:val="32"/>
          <w:szCs w:val="32"/>
        </w:rPr>
        <w:t>50%</w:t>
      </w:r>
      <w:r w:rsidRPr="00DA7AB3">
        <w:rPr>
          <w:rFonts w:ascii="仿宋_GB2312" w:eastAsia="仿宋_GB2312" w:hAnsi="仿宋" w:hint="eastAsia"/>
          <w:sz w:val="32"/>
          <w:szCs w:val="32"/>
        </w:rPr>
        <w:t>。院级项目项目组成员劳务费支出不超过项目总经费的</w:t>
      </w:r>
      <w:r w:rsidRPr="00DA7AB3">
        <w:rPr>
          <w:rFonts w:ascii="仿宋_GB2312" w:eastAsia="仿宋_GB2312" w:hAnsi="仿宋"/>
          <w:sz w:val="32"/>
          <w:szCs w:val="32"/>
        </w:rPr>
        <w:t>10%</w:t>
      </w:r>
      <w:r w:rsidRPr="00DA7AB3">
        <w:rPr>
          <w:rFonts w:ascii="仿宋_GB2312" w:eastAsia="仿宋_GB2312" w:hAnsi="仿宋" w:hint="eastAsia"/>
          <w:sz w:val="32"/>
          <w:szCs w:val="32"/>
        </w:rPr>
        <w:t>。</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10</w:t>
      </w:r>
      <w:r>
        <w:rPr>
          <w:rFonts w:ascii="仿宋_GB2312" w:eastAsia="仿宋_GB2312" w:hAnsi="仿宋"/>
          <w:sz w:val="32"/>
          <w:szCs w:val="32"/>
        </w:rPr>
        <w:t>.</w:t>
      </w:r>
      <w:r w:rsidRPr="00DA7AB3">
        <w:rPr>
          <w:rFonts w:ascii="仿宋_GB2312" w:eastAsia="仿宋_GB2312" w:hAnsi="仿宋" w:hint="eastAsia"/>
          <w:sz w:val="32"/>
          <w:szCs w:val="32"/>
        </w:rPr>
        <w:t>专家咨询费：是指在项目研究过程中支付给临时聘请的咨询专家的费用。专家咨询费标准按国家和学院有关规定执行。</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DA7AB3">
        <w:rPr>
          <w:rFonts w:ascii="仿宋_GB2312" w:eastAsia="仿宋_GB2312" w:hAnsi="仿宋"/>
          <w:sz w:val="32"/>
          <w:szCs w:val="32"/>
        </w:rPr>
        <w:t>11</w:t>
      </w:r>
      <w:r>
        <w:rPr>
          <w:rFonts w:ascii="仿宋_GB2312" w:eastAsia="仿宋_GB2312" w:hAnsi="仿宋"/>
          <w:sz w:val="32"/>
          <w:szCs w:val="32"/>
        </w:rPr>
        <w:t>.</w:t>
      </w:r>
      <w:r w:rsidRPr="00DA7AB3">
        <w:rPr>
          <w:rFonts w:ascii="仿宋_GB2312" w:eastAsia="仿宋_GB2312" w:hAnsi="仿宋" w:hint="eastAsia"/>
          <w:sz w:val="32"/>
          <w:szCs w:val="32"/>
        </w:rPr>
        <w:t>其他支出：项目研究过程中发生的除上述费用之外的其他支出。</w:t>
      </w:r>
      <w:r w:rsidRPr="00DA7AB3">
        <w:rPr>
          <w:rFonts w:ascii="仿宋_GB2312" w:eastAsia="仿宋_GB2312" w:hAnsi="仿宋"/>
          <w:sz w:val="32"/>
          <w:szCs w:val="32"/>
        </w:rPr>
        <w:t xml:space="preserve"> </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5D196F">
        <w:rPr>
          <w:rFonts w:ascii="楷体_GB2312" w:eastAsia="楷体_GB2312" w:hint="eastAsia"/>
          <w:sz w:val="32"/>
          <w:szCs w:val="32"/>
        </w:rPr>
        <w:t>第三十四条</w:t>
      </w:r>
      <w:r w:rsidRPr="0031127D">
        <w:rPr>
          <w:rFonts w:ascii="仿宋_GB2312" w:eastAsia="仿宋_GB2312"/>
          <w:sz w:val="28"/>
          <w:szCs w:val="28"/>
        </w:rPr>
        <w:t xml:space="preserve"> </w:t>
      </w:r>
      <w:r w:rsidRPr="00DA7AB3">
        <w:rPr>
          <w:rFonts w:ascii="仿宋_GB2312" w:eastAsia="仿宋_GB2312" w:hAnsi="仿宋" w:hint="eastAsia"/>
          <w:sz w:val="32"/>
          <w:szCs w:val="32"/>
        </w:rPr>
        <w:t>间接费用是指依托单位在组织实施项目过程中发生的无法在直接费用中列支的相关费用，主要用于补偿项目依托单位为了项目研究提供的现有仪器设备及房屋，</w:t>
      </w:r>
      <w:r w:rsidRPr="00DA7AB3">
        <w:rPr>
          <w:rFonts w:ascii="仿宋_GB2312" w:eastAsia="仿宋_GB2312" w:hAnsi="仿宋" w:hint="eastAsia"/>
          <w:sz w:val="32"/>
          <w:szCs w:val="32"/>
        </w:rPr>
        <w:lastRenderedPageBreak/>
        <w:t>水、电、气消耗，有关管理费用，以及绩效支出等。具体包括资源占用、管理补助和绩效支出三项费用。</w:t>
      </w:r>
    </w:p>
    <w:p w:rsidR="008875EA" w:rsidRPr="00C6085C" w:rsidRDefault="008875EA" w:rsidP="00F069E0">
      <w:pPr>
        <w:pStyle w:val="a5"/>
        <w:shd w:val="clear" w:color="auto" w:fill="FFFFFF"/>
        <w:spacing w:before="0" w:beforeAutospacing="0" w:after="0" w:afterAutospacing="0" w:line="360" w:lineRule="auto"/>
        <w:jc w:val="center"/>
        <w:textAlignment w:val="baseline"/>
        <w:rPr>
          <w:rFonts w:ascii="仿宋_GB2312" w:eastAsia="仿宋_GB2312" w:hAnsi="黑体"/>
          <w:sz w:val="32"/>
          <w:szCs w:val="32"/>
        </w:rPr>
      </w:pPr>
      <w:r w:rsidRPr="00C6085C">
        <w:rPr>
          <w:rFonts w:ascii="仿宋_GB2312" w:eastAsia="仿宋_GB2312" w:hAnsi="黑体" w:hint="eastAsia"/>
          <w:sz w:val="32"/>
          <w:szCs w:val="32"/>
        </w:rPr>
        <w:t>各类项目间接费支出标准</w:t>
      </w:r>
    </w:p>
    <w:tbl>
      <w:tblPr>
        <w:tblW w:w="48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7"/>
        <w:gridCol w:w="1320"/>
        <w:gridCol w:w="1373"/>
        <w:gridCol w:w="1424"/>
        <w:gridCol w:w="1424"/>
        <w:gridCol w:w="1424"/>
      </w:tblGrid>
      <w:tr w:rsidR="008875EA" w:rsidRPr="00EA52DB" w:rsidTr="00AE38EC">
        <w:trPr>
          <w:trHeight w:val="270"/>
        </w:trPr>
        <w:tc>
          <w:tcPr>
            <w:tcW w:w="2414" w:type="pct"/>
            <w:gridSpan w:val="3"/>
            <w:noWrap/>
            <w:vAlign w:val="center"/>
          </w:tcPr>
          <w:p w:rsidR="008875EA" w:rsidRPr="00EA52DB" w:rsidRDefault="008875EA" w:rsidP="0098579B">
            <w:pPr>
              <w:widowControl/>
              <w:spacing w:line="360" w:lineRule="auto"/>
              <w:ind w:firstLineChars="650" w:firstLine="1430"/>
              <w:rPr>
                <w:rFonts w:ascii="宋体" w:cs="宋体"/>
                <w:kern w:val="0"/>
                <w:sz w:val="22"/>
              </w:rPr>
            </w:pPr>
            <w:r w:rsidRPr="00EA52DB">
              <w:rPr>
                <w:rFonts w:ascii="宋体" w:hAnsi="宋体" w:cs="宋体" w:hint="eastAsia"/>
                <w:kern w:val="0"/>
                <w:sz w:val="22"/>
              </w:rPr>
              <w:t>项目类型</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资源占用费</w:t>
            </w:r>
          </w:p>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比例（</w:t>
            </w:r>
            <w:r w:rsidRPr="00EA52DB">
              <w:rPr>
                <w:rFonts w:ascii="宋体" w:hAnsi="宋体" w:cs="宋体"/>
                <w:kern w:val="0"/>
                <w:sz w:val="22"/>
              </w:rPr>
              <w:t>%</w:t>
            </w:r>
            <w:r w:rsidRPr="00EA52DB">
              <w:rPr>
                <w:rFonts w:ascii="宋体" w:hAnsi="宋体" w:cs="宋体" w:hint="eastAsia"/>
                <w:kern w:val="0"/>
                <w:sz w:val="22"/>
              </w:rPr>
              <w:t>）</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管理补助费</w:t>
            </w:r>
          </w:p>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比例（</w:t>
            </w:r>
            <w:r w:rsidRPr="00EA52DB">
              <w:rPr>
                <w:rFonts w:ascii="宋体" w:hAnsi="宋体" w:cs="宋体"/>
                <w:kern w:val="0"/>
                <w:sz w:val="22"/>
              </w:rPr>
              <w:t>%</w:t>
            </w:r>
            <w:r w:rsidRPr="00EA52DB">
              <w:rPr>
                <w:rFonts w:ascii="宋体" w:hAnsi="宋体" w:cs="宋体" w:hint="eastAsia"/>
                <w:kern w:val="0"/>
                <w:sz w:val="22"/>
              </w:rPr>
              <w:t>）</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绩效支出费</w:t>
            </w:r>
          </w:p>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比例（</w:t>
            </w:r>
            <w:r w:rsidRPr="00EA52DB">
              <w:rPr>
                <w:rFonts w:ascii="宋体" w:hAnsi="宋体" w:cs="宋体"/>
                <w:kern w:val="0"/>
                <w:sz w:val="22"/>
              </w:rPr>
              <w:t>%</w:t>
            </w:r>
            <w:r w:rsidRPr="00EA52DB">
              <w:rPr>
                <w:rFonts w:ascii="宋体" w:hAnsi="宋体" w:cs="宋体" w:hint="eastAsia"/>
                <w:kern w:val="0"/>
                <w:sz w:val="22"/>
              </w:rPr>
              <w:t>）</w:t>
            </w:r>
          </w:p>
        </w:tc>
      </w:tr>
      <w:tr w:rsidR="008875EA" w:rsidRPr="00EA52DB" w:rsidTr="00AE38EC">
        <w:trPr>
          <w:trHeight w:val="270"/>
        </w:trPr>
        <w:tc>
          <w:tcPr>
            <w:tcW w:w="788" w:type="pct"/>
            <w:vMerge w:val="restar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纵向项目</w:t>
            </w:r>
          </w:p>
        </w:tc>
        <w:tc>
          <w:tcPr>
            <w:tcW w:w="1626" w:type="pct"/>
            <w:gridSpan w:val="2"/>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自然科学类</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2</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3</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10</w:t>
            </w:r>
          </w:p>
        </w:tc>
      </w:tr>
      <w:tr w:rsidR="008875EA" w:rsidRPr="00EA52DB" w:rsidTr="00AE38EC">
        <w:trPr>
          <w:trHeight w:val="270"/>
        </w:trPr>
        <w:tc>
          <w:tcPr>
            <w:tcW w:w="788" w:type="pct"/>
            <w:vMerge/>
            <w:noWrap/>
            <w:vAlign w:val="center"/>
          </w:tcPr>
          <w:p w:rsidR="008875EA" w:rsidRPr="00EA52DB" w:rsidRDefault="008875EA" w:rsidP="00AE38EC">
            <w:pPr>
              <w:widowControl/>
              <w:spacing w:line="360" w:lineRule="auto"/>
              <w:jc w:val="center"/>
              <w:rPr>
                <w:rFonts w:ascii="宋体" w:cs="宋体"/>
                <w:kern w:val="0"/>
                <w:sz w:val="22"/>
              </w:rPr>
            </w:pPr>
          </w:p>
        </w:tc>
        <w:tc>
          <w:tcPr>
            <w:tcW w:w="1626" w:type="pct"/>
            <w:gridSpan w:val="2"/>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人文社科类</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1</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2</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10</w:t>
            </w:r>
          </w:p>
        </w:tc>
      </w:tr>
      <w:tr w:rsidR="008875EA" w:rsidRPr="00EA52DB" w:rsidTr="00AE38EC">
        <w:trPr>
          <w:trHeight w:val="270"/>
        </w:trPr>
        <w:tc>
          <w:tcPr>
            <w:tcW w:w="788" w:type="pct"/>
            <w:vMerge w:val="restar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横向项目</w:t>
            </w:r>
          </w:p>
        </w:tc>
        <w:tc>
          <w:tcPr>
            <w:tcW w:w="1626" w:type="pct"/>
            <w:gridSpan w:val="2"/>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校地合作类</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3</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7</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20</w:t>
            </w:r>
          </w:p>
        </w:tc>
      </w:tr>
      <w:tr w:rsidR="008875EA" w:rsidRPr="00EA52DB" w:rsidTr="00AE38EC">
        <w:trPr>
          <w:trHeight w:val="270"/>
        </w:trPr>
        <w:tc>
          <w:tcPr>
            <w:tcW w:w="788" w:type="pct"/>
            <w:vMerge/>
            <w:noWrap/>
            <w:vAlign w:val="center"/>
          </w:tcPr>
          <w:p w:rsidR="008875EA" w:rsidRPr="00EA52DB" w:rsidRDefault="008875EA" w:rsidP="00AE38EC">
            <w:pPr>
              <w:widowControl/>
              <w:spacing w:line="360" w:lineRule="auto"/>
              <w:jc w:val="left"/>
              <w:rPr>
                <w:rFonts w:ascii="宋体" w:cs="宋体"/>
                <w:kern w:val="0"/>
                <w:sz w:val="22"/>
              </w:rPr>
            </w:pPr>
          </w:p>
        </w:tc>
        <w:tc>
          <w:tcPr>
            <w:tcW w:w="796" w:type="pct"/>
            <w:vMerge w:val="restar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校企合作</w:t>
            </w:r>
          </w:p>
        </w:tc>
        <w:tc>
          <w:tcPr>
            <w:tcW w:w="830"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研究开发类</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3</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7</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20</w:t>
            </w:r>
          </w:p>
        </w:tc>
      </w:tr>
      <w:tr w:rsidR="008875EA" w:rsidRPr="00EA52DB" w:rsidTr="00AE38EC">
        <w:trPr>
          <w:trHeight w:val="270"/>
        </w:trPr>
        <w:tc>
          <w:tcPr>
            <w:tcW w:w="788" w:type="pct"/>
            <w:vMerge/>
            <w:noWrap/>
            <w:vAlign w:val="center"/>
          </w:tcPr>
          <w:p w:rsidR="008875EA" w:rsidRPr="00EA52DB" w:rsidRDefault="008875EA" w:rsidP="00AE38EC">
            <w:pPr>
              <w:widowControl/>
              <w:spacing w:line="360" w:lineRule="auto"/>
              <w:jc w:val="left"/>
              <w:rPr>
                <w:rFonts w:ascii="宋体" w:cs="宋体"/>
                <w:kern w:val="0"/>
                <w:sz w:val="22"/>
              </w:rPr>
            </w:pPr>
          </w:p>
        </w:tc>
        <w:tc>
          <w:tcPr>
            <w:tcW w:w="796" w:type="pct"/>
            <w:vMerge/>
            <w:noWrap/>
            <w:vAlign w:val="center"/>
          </w:tcPr>
          <w:p w:rsidR="008875EA" w:rsidRPr="00EA52DB" w:rsidRDefault="008875EA" w:rsidP="00AE38EC">
            <w:pPr>
              <w:widowControl/>
              <w:spacing w:line="360" w:lineRule="auto"/>
              <w:jc w:val="center"/>
              <w:rPr>
                <w:rFonts w:ascii="宋体" w:cs="宋体"/>
                <w:kern w:val="0"/>
                <w:sz w:val="22"/>
              </w:rPr>
            </w:pPr>
          </w:p>
        </w:tc>
        <w:tc>
          <w:tcPr>
            <w:tcW w:w="830"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科技服务类</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3</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7</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25</w:t>
            </w:r>
          </w:p>
        </w:tc>
      </w:tr>
      <w:tr w:rsidR="008875EA" w:rsidRPr="00EA52DB" w:rsidTr="00AE38EC">
        <w:trPr>
          <w:trHeight w:val="270"/>
        </w:trPr>
        <w:tc>
          <w:tcPr>
            <w:tcW w:w="788" w:type="pct"/>
            <w:vMerge/>
            <w:noWrap/>
            <w:vAlign w:val="center"/>
          </w:tcPr>
          <w:p w:rsidR="008875EA" w:rsidRPr="00EA52DB" w:rsidRDefault="008875EA" w:rsidP="00AE38EC">
            <w:pPr>
              <w:widowControl/>
              <w:spacing w:line="360" w:lineRule="auto"/>
              <w:jc w:val="left"/>
              <w:rPr>
                <w:rFonts w:ascii="宋体" w:cs="宋体"/>
                <w:kern w:val="0"/>
                <w:sz w:val="22"/>
              </w:rPr>
            </w:pPr>
          </w:p>
        </w:tc>
        <w:tc>
          <w:tcPr>
            <w:tcW w:w="796" w:type="pct"/>
            <w:vMerge/>
            <w:noWrap/>
            <w:vAlign w:val="center"/>
          </w:tcPr>
          <w:p w:rsidR="008875EA" w:rsidRPr="00EA52DB" w:rsidRDefault="008875EA" w:rsidP="00AE38EC">
            <w:pPr>
              <w:widowControl/>
              <w:spacing w:line="360" w:lineRule="auto"/>
              <w:jc w:val="center"/>
              <w:rPr>
                <w:rFonts w:ascii="宋体" w:cs="宋体"/>
                <w:kern w:val="0"/>
                <w:sz w:val="22"/>
              </w:rPr>
            </w:pPr>
          </w:p>
        </w:tc>
        <w:tc>
          <w:tcPr>
            <w:tcW w:w="830"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hint="eastAsia"/>
                <w:kern w:val="0"/>
                <w:sz w:val="22"/>
              </w:rPr>
              <w:t>人文社科类</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2</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3</w:t>
            </w:r>
          </w:p>
        </w:tc>
        <w:tc>
          <w:tcPr>
            <w:tcW w:w="862" w:type="pct"/>
            <w:noWrap/>
            <w:vAlign w:val="center"/>
          </w:tcPr>
          <w:p w:rsidR="008875EA" w:rsidRPr="00EA52DB" w:rsidRDefault="008875EA" w:rsidP="00AE38EC">
            <w:pPr>
              <w:widowControl/>
              <w:spacing w:line="360" w:lineRule="auto"/>
              <w:jc w:val="center"/>
              <w:rPr>
                <w:rFonts w:ascii="宋体" w:cs="宋体"/>
                <w:kern w:val="0"/>
                <w:sz w:val="22"/>
              </w:rPr>
            </w:pPr>
            <w:r w:rsidRPr="00EA52DB">
              <w:rPr>
                <w:rFonts w:ascii="宋体" w:hAnsi="宋体" w:cs="宋体"/>
                <w:kern w:val="0"/>
                <w:sz w:val="22"/>
              </w:rPr>
              <w:t>25</w:t>
            </w:r>
          </w:p>
        </w:tc>
      </w:tr>
      <w:tr w:rsidR="008875EA" w:rsidRPr="00EA52DB" w:rsidTr="00AE38EC">
        <w:trPr>
          <w:trHeight w:val="990"/>
        </w:trPr>
        <w:tc>
          <w:tcPr>
            <w:tcW w:w="5000" w:type="pct"/>
            <w:gridSpan w:val="6"/>
            <w:noWrap/>
            <w:vAlign w:val="center"/>
          </w:tcPr>
          <w:p w:rsidR="008875EA" w:rsidRPr="00EA52DB" w:rsidRDefault="008875EA" w:rsidP="0098579B">
            <w:pPr>
              <w:widowControl/>
              <w:spacing w:line="360" w:lineRule="auto"/>
              <w:ind w:left="770" w:hangingChars="350" w:hanging="770"/>
              <w:jc w:val="left"/>
              <w:rPr>
                <w:rFonts w:ascii="宋体" w:cs="宋体"/>
                <w:kern w:val="0"/>
                <w:sz w:val="22"/>
              </w:rPr>
            </w:pPr>
            <w:r w:rsidRPr="00EA52DB">
              <w:rPr>
                <w:rFonts w:ascii="宋体" w:hAnsi="宋体" w:cs="宋体" w:hint="eastAsia"/>
                <w:kern w:val="0"/>
                <w:sz w:val="22"/>
              </w:rPr>
              <w:t>注：</w:t>
            </w:r>
            <w:r w:rsidRPr="00EA52DB">
              <w:rPr>
                <w:rFonts w:ascii="宋体" w:hAnsi="宋体" w:cs="宋体"/>
                <w:kern w:val="0"/>
                <w:sz w:val="22"/>
              </w:rPr>
              <w:t>1.</w:t>
            </w:r>
            <w:r w:rsidRPr="00EA52DB">
              <w:rPr>
                <w:rFonts w:ascii="宋体" w:hAnsi="宋体" w:cs="宋体" w:hint="eastAsia"/>
                <w:kern w:val="0"/>
                <w:sz w:val="22"/>
              </w:rPr>
              <w:t>纵向项目间接费用（资源占用、管理补助、绩效支出）＝（项目直接费用－设备购置费）×所占比例。</w:t>
            </w:r>
          </w:p>
          <w:p w:rsidR="008875EA" w:rsidRPr="00EA52DB" w:rsidRDefault="008875EA" w:rsidP="0098579B">
            <w:pPr>
              <w:widowControl/>
              <w:spacing w:line="360" w:lineRule="auto"/>
              <w:ind w:leftChars="200" w:left="750" w:hangingChars="150" w:hanging="330"/>
              <w:jc w:val="left"/>
              <w:rPr>
                <w:rFonts w:ascii="宋体" w:cs="宋体"/>
                <w:kern w:val="0"/>
                <w:sz w:val="22"/>
              </w:rPr>
            </w:pPr>
            <w:r w:rsidRPr="00EA52DB">
              <w:rPr>
                <w:rFonts w:ascii="宋体" w:hAnsi="宋体" w:cs="宋体"/>
                <w:kern w:val="0"/>
                <w:sz w:val="22"/>
              </w:rPr>
              <w:t>2.</w:t>
            </w:r>
            <w:r w:rsidRPr="00EA52DB">
              <w:rPr>
                <w:rFonts w:ascii="宋体" w:hAnsi="宋体" w:cs="宋体" w:hint="eastAsia"/>
                <w:kern w:val="0"/>
                <w:sz w:val="22"/>
              </w:rPr>
              <w:t>横向项目间接费用（资源占用、管理补助、绩效支出）＝项目总经费×所占比例。</w:t>
            </w:r>
          </w:p>
          <w:p w:rsidR="008875EA" w:rsidRPr="00EA52DB" w:rsidRDefault="008875EA" w:rsidP="0098579B">
            <w:pPr>
              <w:widowControl/>
              <w:spacing w:line="360" w:lineRule="auto"/>
              <w:ind w:firstLineChars="200" w:firstLine="440"/>
              <w:jc w:val="left"/>
              <w:rPr>
                <w:rFonts w:ascii="宋体" w:cs="宋体"/>
                <w:kern w:val="0"/>
                <w:sz w:val="22"/>
              </w:rPr>
            </w:pPr>
            <w:r w:rsidRPr="00EA52DB">
              <w:rPr>
                <w:rFonts w:ascii="宋体" w:hAnsi="宋体" w:cs="宋体"/>
                <w:kern w:val="0"/>
                <w:sz w:val="22"/>
              </w:rPr>
              <w:t>3.</w:t>
            </w:r>
            <w:r w:rsidRPr="00EA52DB">
              <w:rPr>
                <w:rFonts w:ascii="宋体" w:hAnsi="宋体" w:cs="宋体" w:hint="eastAsia"/>
                <w:kern w:val="0"/>
                <w:sz w:val="22"/>
              </w:rPr>
              <w:t>学院资助的科研项目不支出间接费。</w:t>
            </w:r>
          </w:p>
          <w:p w:rsidR="008875EA" w:rsidRPr="00EA52DB" w:rsidRDefault="008875EA" w:rsidP="0098579B">
            <w:pPr>
              <w:widowControl/>
              <w:spacing w:line="360" w:lineRule="auto"/>
              <w:ind w:firstLineChars="200" w:firstLine="440"/>
              <w:jc w:val="left"/>
              <w:rPr>
                <w:rFonts w:ascii="宋体"/>
                <w:sz w:val="22"/>
              </w:rPr>
            </w:pPr>
            <w:r w:rsidRPr="00EA52DB">
              <w:rPr>
                <w:sz w:val="22"/>
              </w:rPr>
              <w:t>4</w:t>
            </w:r>
            <w:r w:rsidRPr="00EA52DB">
              <w:rPr>
                <w:rFonts w:ascii="宋体"/>
                <w:sz w:val="22"/>
              </w:rPr>
              <w:t>.</w:t>
            </w:r>
            <w:r w:rsidRPr="00EA52DB">
              <w:rPr>
                <w:rFonts w:ascii="宋体" w:hint="eastAsia"/>
                <w:sz w:val="22"/>
              </w:rPr>
              <w:t>纵向科研项目另有明确经费管理办法规定的按照其规定执行。</w:t>
            </w:r>
          </w:p>
          <w:p w:rsidR="008875EA" w:rsidRPr="00EA52DB" w:rsidRDefault="008875EA" w:rsidP="0098579B">
            <w:pPr>
              <w:widowControl/>
              <w:spacing w:line="360" w:lineRule="auto"/>
              <w:ind w:firstLineChars="200" w:firstLine="440"/>
              <w:jc w:val="left"/>
              <w:rPr>
                <w:rFonts w:ascii="宋体"/>
                <w:sz w:val="22"/>
              </w:rPr>
            </w:pPr>
            <w:r w:rsidRPr="00EA52DB">
              <w:rPr>
                <w:sz w:val="22"/>
              </w:rPr>
              <w:t>5</w:t>
            </w:r>
            <w:r w:rsidRPr="00EA52DB">
              <w:rPr>
                <w:rFonts w:ascii="宋体"/>
                <w:sz w:val="22"/>
              </w:rPr>
              <w:t>.</w:t>
            </w:r>
            <w:r w:rsidRPr="00EA52DB">
              <w:rPr>
                <w:rFonts w:ascii="宋体" w:hint="eastAsia"/>
                <w:sz w:val="22"/>
              </w:rPr>
              <w:t>按项目计划任务书（合同）必须转拨给其他单位的经费不提取间接费。</w:t>
            </w:r>
          </w:p>
        </w:tc>
      </w:tr>
    </w:tbl>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第三十五条</w:t>
      </w:r>
      <w:r w:rsidRPr="009F5BB9">
        <w:rPr>
          <w:rFonts w:ascii="仿宋_GB2312" w:eastAsia="仿宋_GB2312"/>
          <w:b/>
          <w:sz w:val="28"/>
          <w:szCs w:val="28"/>
        </w:rPr>
        <w:t xml:space="preserve"> </w:t>
      </w:r>
      <w:r w:rsidRPr="00DA7AB3">
        <w:rPr>
          <w:rFonts w:ascii="仿宋_GB2312" w:eastAsia="仿宋_GB2312" w:hAnsi="仿宋" w:hint="eastAsia"/>
          <w:sz w:val="32"/>
          <w:szCs w:val="32"/>
        </w:rPr>
        <w:t>科研绩效支出。科研绩效支出是学院为提高科研工作绩效，在对科研项目业绩考核的基础上，安排给项目研究人员的奖励性支出。</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1</w:t>
      </w:r>
      <w:r>
        <w:rPr>
          <w:rFonts w:ascii="仿宋_GB2312" w:eastAsia="仿宋_GB2312" w:hAnsi="仿宋"/>
          <w:sz w:val="32"/>
          <w:szCs w:val="32"/>
        </w:rPr>
        <w:t>.</w:t>
      </w:r>
      <w:r w:rsidRPr="00DA7AB3">
        <w:rPr>
          <w:rFonts w:ascii="仿宋_GB2312" w:eastAsia="仿宋_GB2312" w:hAnsi="仿宋" w:hint="eastAsia"/>
          <w:sz w:val="32"/>
          <w:szCs w:val="32"/>
        </w:rPr>
        <w:t>绩效支出必须根据科研人</w:t>
      </w:r>
      <w:r>
        <w:rPr>
          <w:rFonts w:ascii="仿宋_GB2312" w:eastAsia="仿宋_GB2312" w:hAnsi="仿宋" w:hint="eastAsia"/>
          <w:sz w:val="32"/>
          <w:szCs w:val="32"/>
        </w:rPr>
        <w:t>员实绩，在科研工作绩效考核的基础上，经项目所在部门（单位）、科研与技术推广处</w:t>
      </w:r>
      <w:r w:rsidRPr="00DA7AB3">
        <w:rPr>
          <w:rFonts w:ascii="仿宋_GB2312" w:eastAsia="仿宋_GB2312" w:hAnsi="仿宋" w:hint="eastAsia"/>
          <w:sz w:val="32"/>
          <w:szCs w:val="32"/>
        </w:rPr>
        <w:t>处、</w:t>
      </w:r>
      <w:r>
        <w:rPr>
          <w:rFonts w:ascii="仿宋_GB2312" w:eastAsia="仿宋_GB2312" w:hAnsi="仿宋" w:hint="eastAsia"/>
          <w:sz w:val="32"/>
          <w:szCs w:val="32"/>
        </w:rPr>
        <w:t>组织</w:t>
      </w:r>
      <w:r w:rsidRPr="00DA7AB3">
        <w:rPr>
          <w:rFonts w:ascii="仿宋_GB2312" w:eastAsia="仿宋_GB2312" w:hAnsi="仿宋" w:hint="eastAsia"/>
          <w:sz w:val="32"/>
          <w:szCs w:val="32"/>
        </w:rPr>
        <w:t>人事处审核后由</w:t>
      </w:r>
      <w:r>
        <w:rPr>
          <w:rFonts w:ascii="仿宋_GB2312" w:eastAsia="仿宋_GB2312" w:hAnsi="仿宋" w:hint="eastAsia"/>
          <w:sz w:val="32"/>
          <w:szCs w:val="32"/>
        </w:rPr>
        <w:t>计划</w:t>
      </w:r>
      <w:r w:rsidRPr="00DA7AB3">
        <w:rPr>
          <w:rFonts w:ascii="仿宋_GB2312" w:eastAsia="仿宋_GB2312" w:hAnsi="仿宋" w:hint="eastAsia"/>
          <w:sz w:val="32"/>
          <w:szCs w:val="32"/>
        </w:rPr>
        <w:t>财务处发放。</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2</w:t>
      </w:r>
      <w:r>
        <w:rPr>
          <w:rFonts w:ascii="仿宋_GB2312" w:eastAsia="仿宋_GB2312" w:hAnsi="仿宋"/>
          <w:sz w:val="32"/>
          <w:szCs w:val="32"/>
        </w:rPr>
        <w:t>.</w:t>
      </w:r>
      <w:r w:rsidRPr="00DA7AB3">
        <w:rPr>
          <w:rFonts w:ascii="仿宋_GB2312" w:eastAsia="仿宋_GB2312" w:hAnsi="仿宋" w:hint="eastAsia"/>
          <w:sz w:val="32"/>
          <w:szCs w:val="32"/>
        </w:rPr>
        <w:t>绩效支出一般在项目验收结题后方可发放；按年度拨款的科研项目，可在年度或中期考核合格后分年度发放；凡年度执行情况不良或中止、验收不合格的项目，扣除部分或</w:t>
      </w:r>
      <w:r w:rsidRPr="00DA7AB3">
        <w:rPr>
          <w:rFonts w:ascii="仿宋_GB2312" w:eastAsia="仿宋_GB2312" w:hAnsi="仿宋" w:hint="eastAsia"/>
          <w:sz w:val="32"/>
          <w:szCs w:val="32"/>
        </w:rPr>
        <w:lastRenderedPageBreak/>
        <w:t>全部绩效支出。</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3</w:t>
      </w:r>
      <w:r>
        <w:rPr>
          <w:rFonts w:ascii="仿宋_GB2312" w:eastAsia="仿宋_GB2312" w:hAnsi="仿宋"/>
          <w:sz w:val="32"/>
          <w:szCs w:val="32"/>
        </w:rPr>
        <w:t>.</w:t>
      </w:r>
      <w:r w:rsidRPr="00DA7AB3">
        <w:rPr>
          <w:rFonts w:ascii="仿宋_GB2312" w:eastAsia="仿宋_GB2312" w:hAnsi="仿宋" w:hint="eastAsia"/>
          <w:sz w:val="32"/>
          <w:szCs w:val="32"/>
        </w:rPr>
        <w:t>除实质性参与项目实施的人员外，其他非项目组成员不得参加绩效分配。</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4</w:t>
      </w:r>
      <w:r>
        <w:rPr>
          <w:rFonts w:ascii="仿宋_GB2312" w:eastAsia="仿宋_GB2312" w:hAnsi="仿宋"/>
          <w:sz w:val="32"/>
          <w:szCs w:val="32"/>
        </w:rPr>
        <w:t>.</w:t>
      </w:r>
      <w:r w:rsidRPr="00DA7AB3">
        <w:rPr>
          <w:rFonts w:ascii="仿宋_GB2312" w:eastAsia="仿宋_GB2312" w:hAnsi="仿宋" w:hint="eastAsia"/>
          <w:sz w:val="32"/>
          <w:szCs w:val="32"/>
        </w:rPr>
        <w:t>绩效支出不能突破项目实际计提额度，个人所得税由财务处按税法规定代扣代缴。</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第三十六条</w:t>
      </w:r>
      <w:r>
        <w:rPr>
          <w:rFonts w:ascii="仿宋" w:eastAsia="仿宋" w:hAnsi="仿宋"/>
          <w:sz w:val="32"/>
          <w:szCs w:val="32"/>
        </w:rPr>
        <w:t xml:space="preserve"> </w:t>
      </w:r>
      <w:r w:rsidRPr="00DA7AB3">
        <w:rPr>
          <w:rFonts w:ascii="仿宋_GB2312" w:eastAsia="仿宋_GB2312" w:hAnsi="仿宋" w:hint="eastAsia"/>
          <w:sz w:val="32"/>
          <w:szCs w:val="32"/>
        </w:rPr>
        <w:t>科研经费的报账程序，按照学院相关财务管理办法执行。</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5D196F">
        <w:rPr>
          <w:rFonts w:ascii="楷体_GB2312" w:eastAsia="楷体_GB2312" w:hint="eastAsia"/>
          <w:sz w:val="32"/>
          <w:szCs w:val="32"/>
        </w:rPr>
        <w:t>第三十七条</w:t>
      </w:r>
      <w:r>
        <w:rPr>
          <w:rFonts w:ascii="Times New Roman" w:eastAsia="仿宋_GB2312" w:hAnsi="Times New Roman" w:cs="Times New Roman"/>
          <w:b/>
          <w:bCs/>
          <w:kern w:val="2"/>
          <w:sz w:val="28"/>
          <w:szCs w:val="28"/>
        </w:rPr>
        <w:t xml:space="preserve"> </w:t>
      </w:r>
      <w:r w:rsidRPr="00DA7AB3">
        <w:rPr>
          <w:rFonts w:ascii="仿宋_GB2312" w:eastAsia="仿宋_GB2312" w:hAnsi="仿宋" w:hint="eastAsia"/>
          <w:sz w:val="32"/>
          <w:szCs w:val="32"/>
        </w:rPr>
        <w:t>严格执行国家有关科研经费支出管理制度。会议费、差旅费、小额材料费和测试化验加工费等，应当按规定实行“公务卡”结算。设备费、大宗材料费和测试化验加工费、劳务费、专家咨询费等，原则上应当通过银行转账方式结算。</w:t>
      </w:r>
    </w:p>
    <w:p w:rsidR="008875EA" w:rsidRPr="00DA7AB3" w:rsidRDefault="008875EA" w:rsidP="000A53CF">
      <w:pPr>
        <w:pStyle w:val="a5"/>
        <w:shd w:val="clear" w:color="auto" w:fill="FFFFFF"/>
        <w:spacing w:before="0" w:beforeAutospacing="0" w:after="0" w:afterAutospacing="0" w:line="520" w:lineRule="exact"/>
        <w:ind w:firstLineChars="200" w:firstLine="640"/>
        <w:jc w:val="both"/>
        <w:textAlignment w:val="baseline"/>
        <w:rPr>
          <w:rFonts w:ascii="仿宋_GB2312" w:eastAsia="仿宋_GB2312" w:hAnsi="仿宋"/>
          <w:sz w:val="32"/>
          <w:szCs w:val="32"/>
        </w:rPr>
      </w:pPr>
      <w:r w:rsidRPr="005D196F">
        <w:rPr>
          <w:rFonts w:ascii="楷体_GB2312" w:eastAsia="楷体_GB2312" w:hint="eastAsia"/>
          <w:sz w:val="32"/>
          <w:szCs w:val="32"/>
        </w:rPr>
        <w:t>第三十八条</w:t>
      </w:r>
      <w:r>
        <w:rPr>
          <w:rFonts w:ascii="仿宋" w:eastAsia="仿宋" w:hAnsi="仿宋"/>
          <w:sz w:val="32"/>
          <w:szCs w:val="32"/>
        </w:rPr>
        <w:t xml:space="preserve"> </w:t>
      </w:r>
      <w:r w:rsidRPr="00DA7AB3">
        <w:rPr>
          <w:rFonts w:ascii="仿宋_GB2312" w:eastAsia="仿宋_GB2312" w:hAnsi="仿宋" w:hint="eastAsia"/>
          <w:sz w:val="32"/>
          <w:szCs w:val="32"/>
        </w:rPr>
        <w:t>科研项目外拨经费支出应严格以项目计划任务书及其合作协议（合同）为依据，按照签订的外拨经费额度、拨付方式、开户银行和账号等条款办理。</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第三十九条</w:t>
      </w:r>
      <w:r w:rsidRPr="009F5BB9">
        <w:rPr>
          <w:rFonts w:ascii="黑体" w:eastAsia="黑体" w:hAnsi="黑体"/>
          <w:sz w:val="28"/>
          <w:szCs w:val="28"/>
        </w:rPr>
        <w:t xml:space="preserve"> </w:t>
      </w:r>
      <w:r w:rsidRPr="00DA7AB3">
        <w:rPr>
          <w:rFonts w:ascii="仿宋_GB2312" w:eastAsia="仿宋_GB2312" w:hAnsi="仿宋" w:hint="eastAsia"/>
          <w:sz w:val="32"/>
          <w:szCs w:val="32"/>
        </w:rPr>
        <w:t>项目结存经费是指在研项目年度经费预算减去年度实际支出后的余额。纵（横）向项目在研期间，年度结存经费结转至下一年度按规定继续使用。院级项目不予结转。</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第四十条</w:t>
      </w:r>
      <w:r w:rsidRPr="009F5BB9">
        <w:rPr>
          <w:rFonts w:ascii="仿宋_GB2312" w:eastAsia="仿宋_GB2312"/>
          <w:b/>
          <w:sz w:val="28"/>
          <w:szCs w:val="28"/>
        </w:rPr>
        <w:t xml:space="preserve"> </w:t>
      </w:r>
      <w:r w:rsidRPr="00DA7AB3">
        <w:rPr>
          <w:rFonts w:ascii="仿宋_GB2312" w:eastAsia="仿宋_GB2312" w:hAnsi="仿宋" w:hint="eastAsia"/>
          <w:sz w:val="32"/>
          <w:szCs w:val="32"/>
        </w:rPr>
        <w:t>项目结余经费是指项目结束或因故终止时，项目经费总预算减去实际总支出后的余额。</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hint="eastAsia"/>
          <w:sz w:val="32"/>
          <w:szCs w:val="32"/>
        </w:rPr>
        <w:t>纵向科研项目结余经费除任务下达部门明确要求必须原渠道收回上缴外，其结余经费全额转入项目负责人新建科研账户中，用于原项目的继续研究或后续项目前期研究的直接费用支出。若满</w:t>
      </w:r>
      <w:r w:rsidRPr="00DA7AB3">
        <w:rPr>
          <w:rFonts w:ascii="仿宋_GB2312" w:eastAsia="仿宋_GB2312" w:hAnsi="仿宋"/>
          <w:sz w:val="32"/>
          <w:szCs w:val="32"/>
        </w:rPr>
        <w:t>2</w:t>
      </w:r>
      <w:r w:rsidRPr="00DA7AB3">
        <w:rPr>
          <w:rFonts w:ascii="仿宋_GB2312" w:eastAsia="仿宋_GB2312" w:hAnsi="仿宋" w:hint="eastAsia"/>
          <w:sz w:val="32"/>
          <w:szCs w:val="32"/>
        </w:rPr>
        <w:t>年仍有结余，则全部上交学院统筹使用。</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hint="eastAsia"/>
          <w:sz w:val="32"/>
          <w:szCs w:val="32"/>
        </w:rPr>
        <w:t>横向项目结余经费除按协议约定必须返还外，应用于项</w:t>
      </w:r>
      <w:r w:rsidRPr="00DA7AB3">
        <w:rPr>
          <w:rFonts w:ascii="仿宋_GB2312" w:eastAsia="仿宋_GB2312" w:hAnsi="仿宋" w:hint="eastAsia"/>
          <w:sz w:val="32"/>
          <w:szCs w:val="32"/>
        </w:rPr>
        <w:lastRenderedPageBreak/>
        <w:t>目组科学研究、人才培养和成果转化等事业发展支出。</w:t>
      </w:r>
    </w:p>
    <w:p w:rsidR="008875EA" w:rsidRPr="00DA7AB3" w:rsidRDefault="008875EA" w:rsidP="000A53CF">
      <w:pPr>
        <w:widowControl/>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hint="eastAsia"/>
          <w:kern w:val="0"/>
          <w:sz w:val="32"/>
          <w:szCs w:val="32"/>
        </w:rPr>
        <w:t>院级项目结束后，剩余经费由学院统一收回。</w:t>
      </w:r>
    </w:p>
    <w:p w:rsidR="008875EA" w:rsidRPr="009F5BB9" w:rsidRDefault="008875EA" w:rsidP="000A53CF">
      <w:pPr>
        <w:widowControl/>
        <w:spacing w:line="520" w:lineRule="exact"/>
        <w:ind w:firstLineChars="200" w:firstLine="640"/>
        <w:rPr>
          <w:rFonts w:eastAsia="仿宋_GB2312"/>
          <w:sz w:val="28"/>
          <w:szCs w:val="28"/>
        </w:rPr>
      </w:pPr>
      <w:r w:rsidRPr="005D196F">
        <w:rPr>
          <w:rFonts w:ascii="楷体_GB2312" w:eastAsia="楷体_GB2312" w:hAnsi="宋体" w:cs="宋体" w:hint="eastAsia"/>
          <w:kern w:val="0"/>
          <w:sz w:val="32"/>
          <w:szCs w:val="32"/>
        </w:rPr>
        <w:t>第四十一条</w:t>
      </w:r>
      <w:r w:rsidRPr="009F5BB9">
        <w:rPr>
          <w:rFonts w:eastAsia="仿宋_GB2312"/>
          <w:b/>
          <w:kern w:val="0"/>
          <w:sz w:val="28"/>
          <w:szCs w:val="28"/>
        </w:rPr>
        <w:t xml:space="preserve"> </w:t>
      </w:r>
      <w:r w:rsidRPr="00DA7AB3">
        <w:rPr>
          <w:rFonts w:ascii="仿宋_GB2312" w:eastAsia="仿宋_GB2312" w:hAnsi="仿宋" w:cs="宋体" w:hint="eastAsia"/>
          <w:kern w:val="0"/>
          <w:sz w:val="32"/>
          <w:szCs w:val="32"/>
        </w:rPr>
        <w:t>事后补助与奖励性后补助项目不限定具体用途，由项目团队自主用于科技创新活动。</w:t>
      </w:r>
    </w:p>
    <w:p w:rsidR="008875EA" w:rsidRPr="00DA7AB3" w:rsidRDefault="008875EA" w:rsidP="000A53CF">
      <w:pPr>
        <w:widowControl/>
        <w:spacing w:line="520" w:lineRule="exact"/>
        <w:ind w:firstLineChars="200" w:firstLine="640"/>
        <w:rPr>
          <w:rFonts w:ascii="仿宋_GB2312" w:eastAsia="仿宋_GB2312" w:hAnsi="仿宋" w:cs="宋体"/>
          <w:kern w:val="0"/>
          <w:sz w:val="32"/>
          <w:szCs w:val="32"/>
        </w:rPr>
      </w:pPr>
      <w:r w:rsidRPr="005D196F">
        <w:rPr>
          <w:rFonts w:ascii="楷体_GB2312" w:eastAsia="楷体_GB2312" w:hAnsi="宋体" w:cs="宋体" w:hint="eastAsia"/>
          <w:kern w:val="0"/>
          <w:sz w:val="32"/>
          <w:szCs w:val="32"/>
        </w:rPr>
        <w:t>第四十二条</w:t>
      </w:r>
      <w:r w:rsidRPr="009F5BB9">
        <w:rPr>
          <w:rFonts w:eastAsia="仿宋_GB2312"/>
          <w:kern w:val="0"/>
          <w:sz w:val="28"/>
          <w:szCs w:val="28"/>
        </w:rPr>
        <w:t>  </w:t>
      </w:r>
      <w:r w:rsidRPr="00DA7AB3">
        <w:rPr>
          <w:rFonts w:ascii="仿宋_GB2312" w:eastAsia="仿宋_GB2312" w:hAnsi="仿宋" w:cs="宋体" w:hint="eastAsia"/>
          <w:kern w:val="0"/>
          <w:sz w:val="32"/>
          <w:szCs w:val="32"/>
        </w:rPr>
        <w:t>项目主持人调出，经费原则上不拨出，需在原单位报销开支，可以委托或转至项目新的主持人或项目组其它成员进行经费的管理（科研经费资助部门有规定的除外）。</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5D196F">
        <w:rPr>
          <w:rFonts w:ascii="楷体_GB2312" w:eastAsia="楷体_GB2312" w:hint="eastAsia"/>
          <w:sz w:val="32"/>
          <w:szCs w:val="32"/>
        </w:rPr>
        <w:t>第四十三条</w:t>
      </w:r>
      <w:r w:rsidRPr="009F5BB9">
        <w:rPr>
          <w:rFonts w:ascii="仿宋_GB2312" w:eastAsia="仿宋_GB2312"/>
          <w:b/>
          <w:sz w:val="28"/>
          <w:szCs w:val="28"/>
        </w:rPr>
        <w:t xml:space="preserve"> </w:t>
      </w:r>
      <w:r w:rsidRPr="00DA7AB3">
        <w:rPr>
          <w:rFonts w:ascii="仿宋_GB2312" w:eastAsia="仿宋_GB2312" w:hAnsi="仿宋" w:hint="eastAsia"/>
          <w:sz w:val="32"/>
          <w:szCs w:val="32"/>
        </w:rPr>
        <w:t>使用科研经费购置的固定资产，应严格按照政府采购的要求执行，并纳入学院资产统一管理。资产处置按照学院有关规定执行。</w:t>
      </w:r>
    </w:p>
    <w:p w:rsidR="008875EA" w:rsidRPr="00417BBA" w:rsidRDefault="008875EA" w:rsidP="00417BBA">
      <w:pPr>
        <w:spacing w:line="520" w:lineRule="exact"/>
        <w:ind w:firstLineChars="128" w:firstLine="360"/>
        <w:rPr>
          <w:rFonts w:ascii="仿宋_GB2312" w:eastAsia="仿宋_GB2312" w:hAnsi="仿宋" w:cs="宋体"/>
          <w:kern w:val="0"/>
          <w:sz w:val="32"/>
          <w:szCs w:val="32"/>
        </w:rPr>
      </w:pPr>
      <w:r w:rsidRPr="009F5BB9">
        <w:rPr>
          <w:rFonts w:ascii="仿宋_GB2312" w:eastAsia="仿宋_GB2312"/>
          <w:b/>
          <w:sz w:val="28"/>
          <w:szCs w:val="28"/>
        </w:rPr>
        <w:t xml:space="preserve"> </w:t>
      </w:r>
      <w:r>
        <w:rPr>
          <w:rFonts w:ascii="仿宋_GB2312" w:eastAsia="仿宋_GB2312"/>
          <w:b/>
          <w:sz w:val="28"/>
          <w:szCs w:val="28"/>
        </w:rPr>
        <w:t xml:space="preserve"> </w:t>
      </w:r>
      <w:r w:rsidRPr="005D196F">
        <w:rPr>
          <w:rFonts w:ascii="楷体_GB2312" w:eastAsia="楷体_GB2312" w:hAnsi="宋体" w:cs="宋体" w:hint="eastAsia"/>
          <w:kern w:val="0"/>
          <w:sz w:val="32"/>
          <w:szCs w:val="32"/>
        </w:rPr>
        <w:t>第四十四条</w:t>
      </w:r>
      <w:r w:rsidRPr="009F5BB9">
        <w:rPr>
          <w:rFonts w:ascii="仿宋_GB2312" w:eastAsia="仿宋_GB2312"/>
          <w:b/>
          <w:sz w:val="28"/>
          <w:szCs w:val="28"/>
        </w:rPr>
        <w:t xml:space="preserve"> </w:t>
      </w:r>
      <w:r w:rsidRPr="00DA7AB3">
        <w:rPr>
          <w:rFonts w:ascii="仿宋_GB2312" w:eastAsia="仿宋_GB2312" w:hAnsi="仿宋" w:cs="宋体" w:hint="eastAsia"/>
          <w:kern w:val="0"/>
          <w:sz w:val="32"/>
          <w:szCs w:val="32"/>
        </w:rPr>
        <w:t>凡用科研经费购置的仪器设备和大型用具用品，均属学院财产。项目结束后，或人员调离、离退休时，主持人应及时清理交还学院，由学院</w:t>
      </w:r>
      <w:r>
        <w:rPr>
          <w:rFonts w:ascii="仿宋_GB2312" w:eastAsia="仿宋_GB2312" w:hAnsi="仿宋" w:cs="宋体" w:hint="eastAsia"/>
          <w:kern w:val="0"/>
          <w:sz w:val="32"/>
          <w:szCs w:val="32"/>
        </w:rPr>
        <w:t>后勤与</w:t>
      </w:r>
      <w:r w:rsidRPr="00DA7AB3">
        <w:rPr>
          <w:rFonts w:ascii="仿宋_GB2312" w:eastAsia="仿宋_GB2312" w:hAnsi="仿宋" w:cs="宋体" w:hint="eastAsia"/>
          <w:kern w:val="0"/>
          <w:sz w:val="32"/>
          <w:szCs w:val="32"/>
        </w:rPr>
        <w:t>国资</w:t>
      </w:r>
      <w:r>
        <w:rPr>
          <w:rFonts w:ascii="仿宋_GB2312" w:eastAsia="仿宋_GB2312" w:hAnsi="仿宋" w:cs="宋体" w:hint="eastAsia"/>
          <w:kern w:val="0"/>
          <w:sz w:val="32"/>
          <w:szCs w:val="32"/>
        </w:rPr>
        <w:t>管理</w:t>
      </w:r>
      <w:r w:rsidRPr="00DA7AB3">
        <w:rPr>
          <w:rFonts w:ascii="仿宋_GB2312" w:eastAsia="仿宋_GB2312" w:hAnsi="仿宋" w:cs="宋体" w:hint="eastAsia"/>
          <w:kern w:val="0"/>
          <w:sz w:val="32"/>
          <w:szCs w:val="32"/>
        </w:rPr>
        <w:t>处统一管理。</w:t>
      </w:r>
    </w:p>
    <w:p w:rsidR="008875EA" w:rsidRPr="00E01011" w:rsidRDefault="008875EA" w:rsidP="000A53CF">
      <w:pPr>
        <w:spacing w:line="520" w:lineRule="exact"/>
        <w:ind w:firstLineChars="800" w:firstLine="2560"/>
        <w:rPr>
          <w:rStyle w:val="a6"/>
          <w:rFonts w:ascii="黑体" w:eastAsia="黑体" w:hAnsi="黑体" w:cs="宋体"/>
          <w:b w:val="0"/>
          <w:bCs w:val="0"/>
          <w:sz w:val="32"/>
          <w:szCs w:val="32"/>
        </w:rPr>
      </w:pPr>
      <w:r w:rsidRPr="00E01011">
        <w:rPr>
          <w:rFonts w:ascii="黑体" w:eastAsia="黑体" w:hAnsi="黑体" w:hint="eastAsia"/>
          <w:bCs/>
          <w:kern w:val="0"/>
          <w:sz w:val="32"/>
          <w:szCs w:val="32"/>
        </w:rPr>
        <w:t>第三章</w:t>
      </w:r>
      <w:r w:rsidR="00417BBA">
        <w:rPr>
          <w:rFonts w:ascii="黑体" w:eastAsia="黑体" w:hAnsi="黑体" w:hint="eastAsia"/>
          <w:bCs/>
          <w:kern w:val="0"/>
          <w:sz w:val="32"/>
          <w:szCs w:val="32"/>
        </w:rPr>
        <w:t xml:space="preserve">  </w:t>
      </w:r>
      <w:r w:rsidRPr="00E01011">
        <w:rPr>
          <w:rStyle w:val="a6"/>
          <w:rFonts w:ascii="黑体" w:eastAsia="黑体" w:hAnsi="黑体" w:cs="宋体" w:hint="eastAsia"/>
          <w:sz w:val="32"/>
          <w:szCs w:val="32"/>
        </w:rPr>
        <w:t>科技成果管理</w:t>
      </w:r>
    </w:p>
    <w:p w:rsidR="008875EA" w:rsidRPr="00DA7AB3" w:rsidRDefault="008875EA" w:rsidP="000A53CF">
      <w:pPr>
        <w:autoSpaceDE w:val="0"/>
        <w:autoSpaceDN w:val="0"/>
        <w:spacing w:line="520" w:lineRule="exact"/>
        <w:ind w:firstLineChars="200" w:firstLine="640"/>
        <w:rPr>
          <w:rFonts w:ascii="仿宋_GB2312" w:eastAsia="仿宋_GB2312" w:hAnsi="仿宋" w:cs="宋体"/>
          <w:kern w:val="0"/>
          <w:sz w:val="32"/>
          <w:szCs w:val="32"/>
        </w:rPr>
      </w:pPr>
      <w:r>
        <w:rPr>
          <w:rFonts w:ascii="楷体_GB2312" w:eastAsia="楷体_GB2312" w:hAnsi="宋体" w:cs="宋体" w:hint="eastAsia"/>
          <w:kern w:val="0"/>
          <w:sz w:val="32"/>
          <w:szCs w:val="32"/>
        </w:rPr>
        <w:t>第四十五</w:t>
      </w:r>
      <w:r w:rsidRPr="005D196F">
        <w:rPr>
          <w:rFonts w:ascii="楷体_GB2312" w:eastAsia="楷体_GB2312" w:hAnsi="宋体" w:cs="宋体" w:hint="eastAsia"/>
          <w:kern w:val="0"/>
          <w:sz w:val="32"/>
          <w:szCs w:val="32"/>
        </w:rPr>
        <w:t>条</w:t>
      </w:r>
      <w:r w:rsidRPr="009F5BB9">
        <w:rPr>
          <w:rFonts w:ascii="仿宋_GB2312" w:eastAsia="仿宋_GB2312" w:cs="仿宋_GB2312"/>
          <w:b/>
          <w:bCs/>
          <w:color w:val="000000"/>
          <w:sz w:val="28"/>
          <w:szCs w:val="28"/>
          <w:lang w:val="zh-CN"/>
        </w:rPr>
        <w:t xml:space="preserve"> </w:t>
      </w:r>
      <w:r w:rsidRPr="00DA7AB3">
        <w:rPr>
          <w:rFonts w:ascii="仿宋_GB2312" w:eastAsia="仿宋_GB2312" w:hAnsi="仿宋" w:cs="宋体" w:hint="eastAsia"/>
          <w:kern w:val="0"/>
          <w:sz w:val="32"/>
          <w:szCs w:val="32"/>
        </w:rPr>
        <w:t>科技成果的数量和质量是反映学院科技水平高低的重要标志。学院鼓励教职工加强具有自主知识产权的科技成果的研发和成果转化推广。</w:t>
      </w:r>
    </w:p>
    <w:p w:rsidR="008875EA" w:rsidRPr="00DA7AB3" w:rsidRDefault="008875EA" w:rsidP="000A53CF">
      <w:pPr>
        <w:autoSpaceDE w:val="0"/>
        <w:autoSpaceDN w:val="0"/>
        <w:spacing w:line="520" w:lineRule="exact"/>
        <w:ind w:firstLineChars="200" w:firstLine="640"/>
        <w:rPr>
          <w:rFonts w:ascii="仿宋_GB2312" w:eastAsia="仿宋_GB2312" w:hAnsi="仿宋" w:cs="宋体"/>
          <w:kern w:val="0"/>
          <w:sz w:val="32"/>
          <w:szCs w:val="32"/>
        </w:rPr>
      </w:pPr>
      <w:r>
        <w:rPr>
          <w:rFonts w:ascii="楷体_GB2312" w:eastAsia="楷体_GB2312" w:hAnsi="宋体" w:cs="宋体" w:hint="eastAsia"/>
          <w:kern w:val="0"/>
          <w:sz w:val="32"/>
          <w:szCs w:val="32"/>
        </w:rPr>
        <w:t>第四十六</w:t>
      </w:r>
      <w:r w:rsidRPr="005D196F">
        <w:rPr>
          <w:rFonts w:ascii="楷体_GB2312" w:eastAsia="楷体_GB2312" w:hAnsi="宋体" w:cs="宋体" w:hint="eastAsia"/>
          <w:kern w:val="0"/>
          <w:sz w:val="32"/>
          <w:szCs w:val="32"/>
        </w:rPr>
        <w:t>条</w:t>
      </w:r>
      <w:r w:rsidRPr="009F5BB9">
        <w:rPr>
          <w:rFonts w:ascii="仿宋_GB2312" w:eastAsia="仿宋_GB2312" w:cs="仿宋_GB2312"/>
          <w:b/>
          <w:bCs/>
          <w:color w:val="000000"/>
          <w:sz w:val="28"/>
          <w:szCs w:val="28"/>
          <w:lang w:val="zh-CN"/>
        </w:rPr>
        <w:t xml:space="preserve"> </w:t>
      </w:r>
      <w:r w:rsidRPr="00DA7AB3">
        <w:rPr>
          <w:rFonts w:ascii="仿宋_GB2312" w:eastAsia="仿宋_GB2312" w:hAnsi="仿宋" w:cs="宋体" w:hint="eastAsia"/>
          <w:kern w:val="0"/>
          <w:sz w:val="32"/>
          <w:szCs w:val="32"/>
        </w:rPr>
        <w:t>本办法所称科技成果系指通过科学研究，经同行专家确认具有较大学术意义或实用价值的创造性结果。包括动植物品种、产品、技术、专利、著作等。</w:t>
      </w:r>
    </w:p>
    <w:p w:rsidR="008875EA" w:rsidRPr="0098267A"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Pr>
          <w:rFonts w:ascii="楷体_GB2312" w:eastAsia="楷体_GB2312" w:hint="eastAsia"/>
          <w:sz w:val="32"/>
          <w:szCs w:val="32"/>
        </w:rPr>
        <w:t>第四十七</w:t>
      </w:r>
      <w:r w:rsidRPr="005D196F">
        <w:rPr>
          <w:rFonts w:ascii="楷体_GB2312" w:eastAsia="楷体_GB2312" w:hint="eastAsia"/>
          <w:sz w:val="32"/>
          <w:szCs w:val="32"/>
        </w:rPr>
        <w:t>条</w:t>
      </w:r>
      <w:r w:rsidRPr="009F5BB9">
        <w:rPr>
          <w:rFonts w:eastAsia="仿宋_GB2312"/>
          <w:b/>
          <w:sz w:val="28"/>
          <w:szCs w:val="28"/>
        </w:rPr>
        <w:t xml:space="preserve"> </w:t>
      </w:r>
      <w:r w:rsidRPr="0098267A">
        <w:rPr>
          <w:rFonts w:ascii="仿宋_GB2312" w:eastAsia="仿宋_GB2312" w:hAnsi="仿宋" w:hint="eastAsia"/>
          <w:sz w:val="32"/>
          <w:szCs w:val="32"/>
        </w:rPr>
        <w:t>科技成果评价程序</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1</w:t>
      </w:r>
      <w:r>
        <w:rPr>
          <w:rFonts w:ascii="仿宋_GB2312" w:eastAsia="仿宋_GB2312" w:hAnsi="仿宋"/>
          <w:sz w:val="32"/>
          <w:szCs w:val="32"/>
        </w:rPr>
        <w:t>.</w:t>
      </w:r>
      <w:r w:rsidRPr="00DA7AB3">
        <w:rPr>
          <w:rFonts w:ascii="仿宋_GB2312" w:eastAsia="仿宋_GB2312" w:hAnsi="仿宋" w:hint="eastAsia"/>
          <w:sz w:val="32"/>
          <w:szCs w:val="32"/>
        </w:rPr>
        <w:t>项目组申请成果评价，须填</w:t>
      </w:r>
      <w:r>
        <w:rPr>
          <w:rFonts w:ascii="仿宋_GB2312" w:eastAsia="仿宋_GB2312" w:hAnsi="仿宋" w:hint="eastAsia"/>
          <w:sz w:val="32"/>
          <w:szCs w:val="32"/>
        </w:rPr>
        <w:t>写《科技成果评价申请表》，经所在部门（单位）审查、推荐，报科研与技术推广处</w:t>
      </w:r>
      <w:r w:rsidRPr="00DA7AB3">
        <w:rPr>
          <w:rFonts w:ascii="仿宋_GB2312" w:eastAsia="仿宋_GB2312" w:hAnsi="仿宋" w:hint="eastAsia"/>
          <w:sz w:val="32"/>
          <w:szCs w:val="32"/>
        </w:rPr>
        <w:t>。</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lastRenderedPageBreak/>
        <w:t>2</w:t>
      </w:r>
      <w:r>
        <w:rPr>
          <w:rFonts w:ascii="仿宋_GB2312" w:eastAsia="仿宋_GB2312" w:hAnsi="仿宋"/>
          <w:sz w:val="32"/>
          <w:szCs w:val="32"/>
        </w:rPr>
        <w:t>.</w:t>
      </w:r>
      <w:r>
        <w:rPr>
          <w:rFonts w:ascii="仿宋_GB2312" w:eastAsia="仿宋_GB2312" w:hAnsi="仿宋" w:hint="eastAsia"/>
          <w:sz w:val="32"/>
          <w:szCs w:val="32"/>
        </w:rPr>
        <w:t>经科研与技术推广处</w:t>
      </w:r>
      <w:r w:rsidRPr="00DA7AB3">
        <w:rPr>
          <w:rFonts w:ascii="仿宋_GB2312" w:eastAsia="仿宋_GB2312" w:hAnsi="仿宋" w:hint="eastAsia"/>
          <w:sz w:val="32"/>
          <w:szCs w:val="32"/>
        </w:rPr>
        <w:t>审核后，由学院与具有资质的第三方评价机构签订科技成果评价合同，并按《科技成果评价试点暂行办法》等有关规定进行成果评价。</w:t>
      </w:r>
    </w:p>
    <w:p w:rsidR="008875EA" w:rsidRPr="0098267A"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Pr>
          <w:rFonts w:ascii="楷体_GB2312" w:eastAsia="楷体_GB2312" w:hint="eastAsia"/>
          <w:sz w:val="32"/>
          <w:szCs w:val="32"/>
        </w:rPr>
        <w:t>第四十八</w:t>
      </w:r>
      <w:r w:rsidRPr="005D196F">
        <w:rPr>
          <w:rFonts w:ascii="楷体_GB2312" w:eastAsia="楷体_GB2312" w:hint="eastAsia"/>
          <w:sz w:val="32"/>
          <w:szCs w:val="32"/>
        </w:rPr>
        <w:t>条</w:t>
      </w:r>
      <w:r w:rsidRPr="009F5BB9">
        <w:rPr>
          <w:rFonts w:eastAsia="仿宋_GB2312"/>
          <w:b/>
          <w:sz w:val="28"/>
          <w:szCs w:val="28"/>
        </w:rPr>
        <w:t xml:space="preserve"> </w:t>
      </w:r>
      <w:r w:rsidRPr="0098267A">
        <w:rPr>
          <w:rFonts w:ascii="仿宋_GB2312" w:eastAsia="仿宋_GB2312" w:hAnsi="仿宋" w:hint="eastAsia"/>
          <w:sz w:val="32"/>
          <w:szCs w:val="32"/>
        </w:rPr>
        <w:t>成果完成单位和人员排序</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1</w:t>
      </w:r>
      <w:r>
        <w:rPr>
          <w:rFonts w:ascii="仿宋_GB2312" w:eastAsia="仿宋_GB2312" w:hAnsi="仿宋"/>
          <w:sz w:val="32"/>
          <w:szCs w:val="32"/>
        </w:rPr>
        <w:t>.</w:t>
      </w:r>
      <w:r w:rsidRPr="00DA7AB3">
        <w:rPr>
          <w:rFonts w:ascii="仿宋_GB2312" w:eastAsia="仿宋_GB2312" w:hAnsi="仿宋" w:hint="eastAsia"/>
          <w:sz w:val="32"/>
          <w:szCs w:val="32"/>
        </w:rPr>
        <w:t>凡申请科技成果评价的项目，项目组应按贡献大小，做好主持单位、协作单位、主研人员、参加人员名次排序。名次一经</w:t>
      </w:r>
      <w:r>
        <w:rPr>
          <w:rFonts w:ascii="仿宋_GB2312" w:eastAsia="仿宋_GB2312" w:hAnsi="仿宋" w:hint="eastAsia"/>
          <w:sz w:val="32"/>
          <w:szCs w:val="32"/>
        </w:rPr>
        <w:t>排定，不得随意更改，并经完成人本人亲笔签名作为项目组意见报科研与技术推广处</w:t>
      </w:r>
      <w:r w:rsidRPr="00DA7AB3">
        <w:rPr>
          <w:rFonts w:ascii="仿宋_GB2312" w:eastAsia="仿宋_GB2312" w:hAnsi="仿宋" w:hint="eastAsia"/>
          <w:sz w:val="32"/>
          <w:szCs w:val="32"/>
        </w:rPr>
        <w:t>备案。</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2</w:t>
      </w:r>
      <w:r>
        <w:rPr>
          <w:rFonts w:ascii="仿宋_GB2312" w:eastAsia="仿宋_GB2312" w:hAnsi="仿宋"/>
          <w:sz w:val="32"/>
          <w:szCs w:val="32"/>
        </w:rPr>
        <w:t>.</w:t>
      </w:r>
      <w:r w:rsidRPr="00DA7AB3">
        <w:rPr>
          <w:rFonts w:ascii="仿宋_GB2312" w:eastAsia="仿宋_GB2312" w:hAnsi="仿宋" w:hint="eastAsia"/>
          <w:sz w:val="32"/>
          <w:szCs w:val="32"/>
        </w:rPr>
        <w:t>与外单位合作完成的科技项目，学院为第一主持单位的由学院负责牵头完成科技成果第三</w:t>
      </w:r>
      <w:r>
        <w:rPr>
          <w:rFonts w:ascii="仿宋_GB2312" w:eastAsia="仿宋_GB2312" w:hAnsi="仿宋" w:hint="eastAsia"/>
          <w:sz w:val="32"/>
          <w:szCs w:val="32"/>
        </w:rPr>
        <w:t>方评价工作，学院为第二及以后的，由第一主持单位办理，但须在科研与技术推广处</w:t>
      </w:r>
      <w:r w:rsidRPr="00DA7AB3">
        <w:rPr>
          <w:rFonts w:ascii="仿宋_GB2312" w:eastAsia="仿宋_GB2312" w:hAnsi="仿宋" w:hint="eastAsia"/>
          <w:sz w:val="32"/>
          <w:szCs w:val="32"/>
        </w:rPr>
        <w:t>备案。</w:t>
      </w:r>
    </w:p>
    <w:p w:rsidR="008875EA" w:rsidRPr="0098267A"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Pr>
          <w:rFonts w:ascii="楷体_GB2312" w:eastAsia="楷体_GB2312" w:hint="eastAsia"/>
          <w:sz w:val="32"/>
          <w:szCs w:val="32"/>
        </w:rPr>
        <w:t>第四十九</w:t>
      </w:r>
      <w:r w:rsidRPr="005D196F">
        <w:rPr>
          <w:rFonts w:ascii="楷体_GB2312" w:eastAsia="楷体_GB2312" w:hint="eastAsia"/>
          <w:sz w:val="32"/>
          <w:szCs w:val="32"/>
        </w:rPr>
        <w:t>条</w:t>
      </w:r>
      <w:r w:rsidRPr="0098267A">
        <w:rPr>
          <w:rFonts w:ascii="仿宋_GB2312" w:eastAsia="仿宋_GB2312" w:hAnsi="仿宋"/>
          <w:sz w:val="32"/>
          <w:szCs w:val="32"/>
        </w:rPr>
        <w:t xml:space="preserve"> </w:t>
      </w:r>
      <w:r w:rsidRPr="0098267A">
        <w:rPr>
          <w:rFonts w:ascii="仿宋_GB2312" w:eastAsia="仿宋_GB2312" w:hAnsi="仿宋" w:hint="eastAsia"/>
          <w:sz w:val="32"/>
          <w:szCs w:val="32"/>
        </w:rPr>
        <w:t>科技成果登记归档</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1</w:t>
      </w:r>
      <w:r>
        <w:rPr>
          <w:rFonts w:ascii="仿宋_GB2312" w:eastAsia="仿宋_GB2312" w:hAnsi="仿宋"/>
          <w:sz w:val="32"/>
          <w:szCs w:val="32"/>
        </w:rPr>
        <w:t>.</w:t>
      </w:r>
      <w:r w:rsidRPr="00DA7AB3">
        <w:rPr>
          <w:rFonts w:ascii="仿宋_GB2312" w:eastAsia="仿宋_GB2312" w:hAnsi="仿宋" w:hint="eastAsia"/>
          <w:sz w:val="32"/>
          <w:szCs w:val="32"/>
        </w:rPr>
        <w:t>经过成果评价的科技成果，按照国家有关科技成果登记办法及时登记。</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2</w:t>
      </w:r>
      <w:r>
        <w:rPr>
          <w:rFonts w:ascii="仿宋_GB2312" w:eastAsia="仿宋_GB2312" w:hAnsi="仿宋"/>
          <w:sz w:val="32"/>
          <w:szCs w:val="32"/>
        </w:rPr>
        <w:t>.</w:t>
      </w:r>
      <w:r w:rsidRPr="00DA7AB3">
        <w:rPr>
          <w:rFonts w:ascii="仿宋_GB2312" w:eastAsia="仿宋_GB2312" w:hAnsi="仿宋" w:hint="eastAsia"/>
          <w:sz w:val="32"/>
          <w:szCs w:val="32"/>
        </w:rPr>
        <w:t>项目主持人在成果评价后，应在一个月</w:t>
      </w:r>
      <w:r>
        <w:rPr>
          <w:rFonts w:ascii="仿宋_GB2312" w:eastAsia="仿宋_GB2312" w:hAnsi="仿宋" w:hint="eastAsia"/>
          <w:sz w:val="32"/>
          <w:szCs w:val="32"/>
        </w:rPr>
        <w:t>内将本项目的全部资料收集齐全，按有关规定进行系统整理，提交科研与技术推广处</w:t>
      </w:r>
      <w:r w:rsidRPr="00DA7AB3">
        <w:rPr>
          <w:rFonts w:ascii="仿宋_GB2312" w:eastAsia="仿宋_GB2312" w:hAnsi="仿宋" w:hint="eastAsia"/>
          <w:sz w:val="32"/>
          <w:szCs w:val="32"/>
        </w:rPr>
        <w:t>办理归档手续。</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3</w:t>
      </w:r>
      <w:r>
        <w:rPr>
          <w:rFonts w:ascii="仿宋_GB2312" w:eastAsia="仿宋_GB2312" w:hAnsi="仿宋"/>
          <w:sz w:val="32"/>
          <w:szCs w:val="32"/>
        </w:rPr>
        <w:t>.</w:t>
      </w:r>
      <w:r>
        <w:rPr>
          <w:rFonts w:ascii="仿宋_GB2312" w:eastAsia="仿宋_GB2312" w:hAnsi="仿宋" w:hint="eastAsia"/>
          <w:sz w:val="32"/>
          <w:szCs w:val="32"/>
        </w:rPr>
        <w:t>科技成果档案实行集中统一管理，由科研与技术推广处</w:t>
      </w:r>
      <w:r w:rsidRPr="00DA7AB3">
        <w:rPr>
          <w:rFonts w:ascii="仿宋_GB2312" w:eastAsia="仿宋_GB2312" w:hAnsi="仿宋" w:hint="eastAsia"/>
          <w:sz w:val="32"/>
          <w:szCs w:val="32"/>
        </w:rPr>
        <w:t>按规定移交学院档案馆存档管理。</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Pr>
          <w:rFonts w:ascii="楷体_GB2312" w:eastAsia="楷体_GB2312" w:hint="eastAsia"/>
          <w:sz w:val="32"/>
          <w:szCs w:val="32"/>
        </w:rPr>
        <w:t>第五十</w:t>
      </w:r>
      <w:r w:rsidRPr="005D196F">
        <w:rPr>
          <w:rFonts w:ascii="楷体_GB2312" w:eastAsia="楷体_GB2312" w:hint="eastAsia"/>
          <w:sz w:val="32"/>
          <w:szCs w:val="32"/>
        </w:rPr>
        <w:t>条</w:t>
      </w:r>
      <w:r w:rsidRPr="009F5BB9">
        <w:rPr>
          <w:rFonts w:ascii="仿宋_GB2312" w:eastAsia="仿宋_GB2312" w:cs="仿宋_GB2312"/>
          <w:b/>
          <w:bCs/>
          <w:color w:val="000000"/>
          <w:sz w:val="28"/>
          <w:szCs w:val="28"/>
        </w:rPr>
        <w:t xml:space="preserve"> </w:t>
      </w:r>
      <w:r w:rsidRPr="00DA7AB3">
        <w:rPr>
          <w:rFonts w:ascii="仿宋_GB2312" w:eastAsia="仿宋_GB2312" w:hAnsi="仿宋" w:hint="eastAsia"/>
          <w:sz w:val="32"/>
          <w:szCs w:val="32"/>
        </w:rPr>
        <w:t>凡通过成果评价，并在规定时间内完成登记的科技成果均有资格申报国家、省、市等各级各类奖励。</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1</w:t>
      </w:r>
      <w:r>
        <w:rPr>
          <w:rFonts w:ascii="仿宋_GB2312" w:eastAsia="仿宋_GB2312" w:hAnsi="仿宋"/>
          <w:sz w:val="32"/>
          <w:szCs w:val="32"/>
        </w:rPr>
        <w:t>.</w:t>
      </w:r>
      <w:r w:rsidRPr="00DA7AB3">
        <w:rPr>
          <w:rFonts w:ascii="仿宋_GB2312" w:eastAsia="仿宋_GB2312" w:hAnsi="仿宋" w:hint="eastAsia"/>
          <w:sz w:val="32"/>
          <w:szCs w:val="32"/>
        </w:rPr>
        <w:t>通过科技成果评价的科技成果，原则上应在当年或次年申报各级各类科技奖励。</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2</w:t>
      </w:r>
      <w:r>
        <w:rPr>
          <w:rFonts w:ascii="仿宋_GB2312" w:eastAsia="仿宋_GB2312" w:hAnsi="仿宋"/>
          <w:sz w:val="32"/>
          <w:szCs w:val="32"/>
        </w:rPr>
        <w:t>.</w:t>
      </w:r>
      <w:r w:rsidRPr="00DA7AB3">
        <w:rPr>
          <w:rFonts w:ascii="仿宋_GB2312" w:eastAsia="仿宋_GB2312" w:hAnsi="仿宋" w:hint="eastAsia"/>
          <w:sz w:val="32"/>
          <w:szCs w:val="32"/>
        </w:rPr>
        <w:t>与外单位合作完成的科技成果，合作各方按合同协议或在协商一致的情况下共同组织申报奖励事宜。</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lastRenderedPageBreak/>
        <w:t>3</w:t>
      </w:r>
      <w:r>
        <w:rPr>
          <w:rFonts w:ascii="仿宋_GB2312" w:eastAsia="仿宋_GB2312" w:hAnsi="仿宋"/>
          <w:sz w:val="32"/>
          <w:szCs w:val="32"/>
        </w:rPr>
        <w:t>.</w:t>
      </w:r>
      <w:r w:rsidRPr="00DA7AB3">
        <w:rPr>
          <w:rFonts w:ascii="仿宋_GB2312" w:eastAsia="仿宋_GB2312" w:hAnsi="仿宋" w:hint="eastAsia"/>
          <w:sz w:val="32"/>
          <w:szCs w:val="32"/>
        </w:rPr>
        <w:t>科技成果奖励申报须按照各级科学技术奖励条例规定，根据不同类别和层次的要求如实报送科技奖励申报材料。</w:t>
      </w:r>
    </w:p>
    <w:p w:rsidR="008875EA" w:rsidRPr="0098267A"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第五十一</w:t>
      </w:r>
      <w:r w:rsidRPr="0098267A">
        <w:rPr>
          <w:rFonts w:ascii="仿宋_GB2312" w:eastAsia="仿宋_GB2312" w:hAnsi="仿宋" w:hint="eastAsia"/>
          <w:sz w:val="32"/>
          <w:szCs w:val="32"/>
        </w:rPr>
        <w:t>条</w:t>
      </w:r>
      <w:r w:rsidRPr="0098267A">
        <w:rPr>
          <w:rFonts w:ascii="仿宋_GB2312" w:eastAsia="仿宋_GB2312" w:hAnsi="仿宋"/>
          <w:sz w:val="32"/>
          <w:szCs w:val="32"/>
        </w:rPr>
        <w:t xml:space="preserve"> </w:t>
      </w:r>
      <w:r>
        <w:rPr>
          <w:rFonts w:ascii="仿宋_GB2312" w:eastAsia="仿宋_GB2312" w:hAnsi="仿宋" w:hint="eastAsia"/>
          <w:sz w:val="32"/>
          <w:szCs w:val="32"/>
        </w:rPr>
        <w:t>学院鼓励教职工加强科技成果的推广、转化</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1</w:t>
      </w:r>
      <w:r>
        <w:rPr>
          <w:rFonts w:ascii="仿宋_GB2312" w:eastAsia="仿宋_GB2312" w:hAnsi="仿宋"/>
          <w:sz w:val="32"/>
          <w:szCs w:val="32"/>
        </w:rPr>
        <w:t>.</w:t>
      </w:r>
      <w:r w:rsidRPr="00DA7AB3">
        <w:rPr>
          <w:rFonts w:ascii="仿宋_GB2312" w:eastAsia="仿宋_GB2312" w:hAnsi="仿宋" w:hint="eastAsia"/>
          <w:sz w:val="32"/>
          <w:szCs w:val="32"/>
        </w:rPr>
        <w:t>科技成果转化由成果完</w:t>
      </w:r>
      <w:r>
        <w:rPr>
          <w:rFonts w:ascii="仿宋_GB2312" w:eastAsia="仿宋_GB2312" w:hAnsi="仿宋" w:hint="eastAsia"/>
          <w:sz w:val="32"/>
          <w:szCs w:val="32"/>
        </w:rPr>
        <w:t>成主持人提出申请，由所在部门（单位）审核同意并签署意见，由科研与技术推广处</w:t>
      </w:r>
      <w:r w:rsidRPr="00DA7AB3">
        <w:rPr>
          <w:rFonts w:ascii="仿宋_GB2312" w:eastAsia="仿宋_GB2312" w:hAnsi="仿宋" w:hint="eastAsia"/>
          <w:sz w:val="32"/>
          <w:szCs w:val="32"/>
        </w:rPr>
        <w:t>审核，报学院审批后实施。</w:t>
      </w:r>
    </w:p>
    <w:p w:rsidR="008875EA" w:rsidRPr="00DA7AB3"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2</w:t>
      </w:r>
      <w:r>
        <w:rPr>
          <w:rFonts w:ascii="仿宋_GB2312" w:eastAsia="仿宋_GB2312" w:hAnsi="仿宋"/>
          <w:sz w:val="32"/>
          <w:szCs w:val="32"/>
        </w:rPr>
        <w:t>.</w:t>
      </w:r>
      <w:r>
        <w:rPr>
          <w:rFonts w:ascii="仿宋_GB2312" w:eastAsia="仿宋_GB2312" w:hAnsi="仿宋" w:hint="eastAsia"/>
          <w:sz w:val="32"/>
          <w:szCs w:val="32"/>
        </w:rPr>
        <w:t>科技成果转化由科研与技术推广处</w:t>
      </w:r>
      <w:r w:rsidRPr="00DA7AB3">
        <w:rPr>
          <w:rFonts w:ascii="仿宋_GB2312" w:eastAsia="仿宋_GB2312" w:hAnsi="仿宋" w:hint="eastAsia"/>
          <w:sz w:val="32"/>
          <w:szCs w:val="32"/>
        </w:rPr>
        <w:t>和相关部门（单位）及成果负责人联合实施。成果完成主持人是成果转化的直接责任人，负责成果转化合同的拟定和实施，相关部门（单位）负</w:t>
      </w:r>
      <w:r>
        <w:rPr>
          <w:rFonts w:ascii="仿宋_GB2312" w:eastAsia="仿宋_GB2312" w:hAnsi="仿宋" w:hint="eastAsia"/>
          <w:sz w:val="32"/>
          <w:szCs w:val="32"/>
        </w:rPr>
        <w:t>责成果转化的合同预审、执行协调和督促，科研与技术推广处</w:t>
      </w:r>
      <w:r w:rsidRPr="00DA7AB3">
        <w:rPr>
          <w:rFonts w:ascii="仿宋_GB2312" w:eastAsia="仿宋_GB2312" w:hAnsi="仿宋" w:hint="eastAsia"/>
          <w:sz w:val="32"/>
          <w:szCs w:val="32"/>
        </w:rPr>
        <w:t>负责合同的审核、执行检查、归档等组织管理。</w:t>
      </w:r>
    </w:p>
    <w:p w:rsidR="008875EA" w:rsidRPr="00E01011" w:rsidRDefault="008875EA" w:rsidP="000A53CF">
      <w:pPr>
        <w:pStyle w:val="a5"/>
        <w:widowControl w:val="0"/>
        <w:spacing w:before="0" w:beforeAutospacing="0" w:after="0" w:afterAutospacing="0" w:line="520" w:lineRule="exact"/>
        <w:ind w:firstLineChars="200" w:firstLine="640"/>
        <w:jc w:val="both"/>
        <w:rPr>
          <w:rFonts w:ascii="仿宋_GB2312" w:eastAsia="仿宋_GB2312" w:hAnsi="仿宋"/>
          <w:sz w:val="32"/>
          <w:szCs w:val="32"/>
        </w:rPr>
      </w:pPr>
      <w:r w:rsidRPr="00DA7AB3">
        <w:rPr>
          <w:rFonts w:ascii="仿宋_GB2312" w:eastAsia="仿宋_GB2312" w:hAnsi="仿宋"/>
          <w:sz w:val="32"/>
          <w:szCs w:val="32"/>
        </w:rPr>
        <w:t>3</w:t>
      </w:r>
      <w:r>
        <w:rPr>
          <w:rFonts w:ascii="仿宋_GB2312" w:eastAsia="仿宋_GB2312" w:hAnsi="仿宋"/>
          <w:sz w:val="32"/>
          <w:szCs w:val="32"/>
        </w:rPr>
        <w:t>.</w:t>
      </w:r>
      <w:r w:rsidRPr="00DA7AB3">
        <w:rPr>
          <w:rFonts w:ascii="仿宋_GB2312" w:eastAsia="仿宋_GB2312" w:hAnsi="仿宋" w:hint="eastAsia"/>
          <w:sz w:val="32"/>
          <w:szCs w:val="32"/>
        </w:rPr>
        <w:t>科技成果转化效益分配。成果转化形成的利润或转让经费分配比例为：学院</w:t>
      </w:r>
      <w:r w:rsidRPr="00DA7AB3">
        <w:rPr>
          <w:rFonts w:ascii="仿宋_GB2312" w:eastAsia="仿宋_GB2312" w:hAnsi="仿宋"/>
          <w:sz w:val="32"/>
          <w:szCs w:val="32"/>
        </w:rPr>
        <w:t>10%</w:t>
      </w:r>
      <w:r w:rsidRPr="00DA7AB3">
        <w:rPr>
          <w:rFonts w:ascii="仿宋_GB2312" w:eastAsia="仿宋_GB2312" w:hAnsi="仿宋" w:hint="eastAsia"/>
          <w:sz w:val="32"/>
          <w:szCs w:val="32"/>
        </w:rPr>
        <w:t>、部门（单位）</w:t>
      </w:r>
      <w:r w:rsidRPr="00DA7AB3">
        <w:rPr>
          <w:rFonts w:ascii="仿宋_GB2312" w:eastAsia="仿宋_GB2312" w:hAnsi="仿宋"/>
          <w:sz w:val="32"/>
          <w:szCs w:val="32"/>
        </w:rPr>
        <w:t>20%</w:t>
      </w:r>
      <w:r w:rsidRPr="00DA7AB3">
        <w:rPr>
          <w:rFonts w:ascii="仿宋_GB2312" w:eastAsia="仿宋_GB2312" w:hAnsi="仿宋" w:hint="eastAsia"/>
          <w:sz w:val="32"/>
          <w:szCs w:val="32"/>
        </w:rPr>
        <w:t>、项目组</w:t>
      </w:r>
      <w:r w:rsidRPr="00DA7AB3">
        <w:rPr>
          <w:rFonts w:ascii="仿宋_GB2312" w:eastAsia="仿宋_GB2312" w:hAnsi="仿宋"/>
          <w:sz w:val="32"/>
          <w:szCs w:val="32"/>
        </w:rPr>
        <w:t>70%</w:t>
      </w:r>
      <w:r w:rsidRPr="00DA7AB3">
        <w:rPr>
          <w:rFonts w:ascii="仿宋_GB2312" w:eastAsia="仿宋_GB2312" w:hAnsi="仿宋" w:hint="eastAsia"/>
          <w:sz w:val="32"/>
          <w:szCs w:val="32"/>
        </w:rPr>
        <w:t>。</w:t>
      </w:r>
    </w:p>
    <w:p w:rsidR="008875EA" w:rsidRPr="00E01011" w:rsidRDefault="008875EA" w:rsidP="00417BBA">
      <w:pPr>
        <w:spacing w:line="520" w:lineRule="exact"/>
        <w:ind w:firstLineChars="700" w:firstLine="2240"/>
        <w:rPr>
          <w:rFonts w:ascii="黑体" w:eastAsia="黑体" w:hAnsi="黑体"/>
          <w:sz w:val="32"/>
          <w:szCs w:val="32"/>
        </w:rPr>
      </w:pPr>
      <w:r w:rsidRPr="00E01011">
        <w:rPr>
          <w:rFonts w:ascii="黑体" w:eastAsia="黑体" w:hAnsi="黑体" w:hint="eastAsia"/>
          <w:sz w:val="32"/>
          <w:szCs w:val="32"/>
        </w:rPr>
        <w:t>第四章</w:t>
      </w:r>
      <w:r w:rsidRPr="00E01011">
        <w:rPr>
          <w:rFonts w:ascii="黑体" w:eastAsia="黑体" w:hAnsi="黑体"/>
          <w:sz w:val="32"/>
          <w:szCs w:val="32"/>
        </w:rPr>
        <w:t xml:space="preserve">  </w:t>
      </w:r>
      <w:r w:rsidRPr="00E01011">
        <w:rPr>
          <w:rFonts w:ascii="黑体" w:eastAsia="黑体" w:hAnsi="黑体" w:hint="eastAsia"/>
          <w:sz w:val="32"/>
          <w:szCs w:val="32"/>
        </w:rPr>
        <w:t>科技档案管理</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Pr>
          <w:rFonts w:ascii="楷体_GB2312" w:eastAsia="楷体_GB2312" w:hAnsi="宋体" w:cs="宋体" w:hint="eastAsia"/>
          <w:kern w:val="0"/>
          <w:sz w:val="32"/>
          <w:szCs w:val="32"/>
        </w:rPr>
        <w:t>第五十二</w:t>
      </w:r>
      <w:r w:rsidRPr="005D196F">
        <w:rPr>
          <w:rFonts w:ascii="楷体_GB2312" w:eastAsia="楷体_GB2312" w:hAnsi="宋体" w:cs="宋体" w:hint="eastAsia"/>
          <w:kern w:val="0"/>
          <w:sz w:val="32"/>
          <w:szCs w:val="32"/>
        </w:rPr>
        <w:t>条</w:t>
      </w:r>
      <w:r w:rsidRPr="00FC0338">
        <w:rPr>
          <w:rFonts w:ascii="仿宋_GB2312" w:eastAsia="仿宋_GB2312" w:hAnsi="宋体"/>
          <w:sz w:val="28"/>
          <w:szCs w:val="28"/>
        </w:rPr>
        <w:t xml:space="preserve"> </w:t>
      </w:r>
      <w:r w:rsidRPr="00DA7AB3">
        <w:rPr>
          <w:rFonts w:ascii="仿宋_GB2312" w:eastAsia="仿宋_GB2312" w:hAnsi="仿宋" w:cs="宋体" w:hint="eastAsia"/>
          <w:kern w:val="0"/>
          <w:sz w:val="32"/>
          <w:szCs w:val="32"/>
        </w:rPr>
        <w:t>科技档案是指在科学技术研究过程中形成的，具有保存价值的文字、图表、数据，声像等各种形式载体的文件材料。</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Pr>
          <w:rFonts w:ascii="楷体_GB2312" w:eastAsia="楷体_GB2312" w:hAnsi="宋体" w:cs="宋体" w:hint="eastAsia"/>
          <w:kern w:val="0"/>
          <w:sz w:val="32"/>
          <w:szCs w:val="32"/>
        </w:rPr>
        <w:t>第五十三</w:t>
      </w:r>
      <w:r w:rsidRPr="005D196F">
        <w:rPr>
          <w:rFonts w:ascii="楷体_GB2312" w:eastAsia="楷体_GB2312" w:hAnsi="宋体" w:cs="宋体" w:hint="eastAsia"/>
          <w:kern w:val="0"/>
          <w:sz w:val="32"/>
          <w:szCs w:val="32"/>
        </w:rPr>
        <w:t>条</w:t>
      </w:r>
      <w:r w:rsidRPr="00FC0338">
        <w:rPr>
          <w:rFonts w:ascii="仿宋_GB2312" w:eastAsia="仿宋_GB2312" w:hAnsi="宋体"/>
          <w:sz w:val="28"/>
          <w:szCs w:val="28"/>
        </w:rPr>
        <w:t xml:space="preserve"> </w:t>
      </w:r>
      <w:r w:rsidRPr="00DA7AB3">
        <w:rPr>
          <w:rFonts w:ascii="仿宋_GB2312" w:eastAsia="仿宋_GB2312" w:hAnsi="仿宋" w:cs="宋体" w:hint="eastAsia"/>
          <w:kern w:val="0"/>
          <w:sz w:val="32"/>
          <w:szCs w:val="32"/>
        </w:rPr>
        <w:t>科技档案是科学技术研究活动的真实记录，是科学技术储备的一种形式，是一项重要的科技信息资源。科技档案实行集中统一管理，确保完整、准确、系统、安全，以利开发利用。</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Pr>
          <w:rFonts w:ascii="楷体_GB2312" w:eastAsia="楷体_GB2312" w:hAnsi="宋体" w:cs="宋体" w:hint="eastAsia"/>
          <w:kern w:val="0"/>
          <w:sz w:val="32"/>
          <w:szCs w:val="32"/>
        </w:rPr>
        <w:t>第五十四</w:t>
      </w:r>
      <w:r w:rsidRPr="005D196F">
        <w:rPr>
          <w:rFonts w:ascii="楷体_GB2312" w:eastAsia="楷体_GB2312" w:hAnsi="宋体" w:cs="宋体" w:hint="eastAsia"/>
          <w:kern w:val="0"/>
          <w:sz w:val="32"/>
          <w:szCs w:val="32"/>
        </w:rPr>
        <w:t>条</w:t>
      </w:r>
      <w:r>
        <w:rPr>
          <w:rFonts w:ascii="楷体_GB2312" w:eastAsia="楷体_GB2312" w:hAnsi="宋体" w:cs="宋体"/>
          <w:kern w:val="0"/>
          <w:sz w:val="32"/>
          <w:szCs w:val="32"/>
        </w:rPr>
        <w:t xml:space="preserve"> </w:t>
      </w:r>
      <w:r>
        <w:rPr>
          <w:rFonts w:ascii="仿宋_GB2312" w:eastAsia="仿宋_GB2312" w:hAnsi="仿宋" w:cs="宋体" w:hint="eastAsia"/>
          <w:kern w:val="0"/>
          <w:sz w:val="32"/>
          <w:szCs w:val="32"/>
        </w:rPr>
        <w:t>科研与技术推广处</w:t>
      </w:r>
      <w:r w:rsidRPr="00DA7AB3">
        <w:rPr>
          <w:rFonts w:ascii="仿宋_GB2312" w:eastAsia="仿宋_GB2312" w:hAnsi="仿宋" w:cs="宋体" w:hint="eastAsia"/>
          <w:kern w:val="0"/>
          <w:sz w:val="32"/>
          <w:szCs w:val="32"/>
        </w:rPr>
        <w:t>是学院科研档案的管理部门，负责指导、督促项目组进行科技档案的归档工作。</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Pr>
          <w:rFonts w:ascii="楷体_GB2312" w:eastAsia="楷体_GB2312" w:hAnsi="宋体" w:cs="宋体" w:hint="eastAsia"/>
          <w:kern w:val="0"/>
          <w:sz w:val="32"/>
          <w:szCs w:val="32"/>
        </w:rPr>
        <w:t>第五十五</w:t>
      </w:r>
      <w:r w:rsidRPr="005D196F">
        <w:rPr>
          <w:rFonts w:ascii="楷体_GB2312" w:eastAsia="楷体_GB2312" w:hAnsi="宋体" w:cs="宋体" w:hint="eastAsia"/>
          <w:kern w:val="0"/>
          <w:sz w:val="32"/>
          <w:szCs w:val="32"/>
        </w:rPr>
        <w:t>条</w:t>
      </w:r>
      <w:r w:rsidRPr="00FC0338">
        <w:rPr>
          <w:rFonts w:ascii="仿宋_GB2312" w:eastAsia="仿宋_GB2312" w:hAnsi="宋体"/>
          <w:sz w:val="28"/>
          <w:szCs w:val="28"/>
        </w:rPr>
        <w:t xml:space="preserve"> </w:t>
      </w:r>
      <w:r w:rsidRPr="00DA7AB3">
        <w:rPr>
          <w:rFonts w:ascii="仿宋_GB2312" w:eastAsia="仿宋_GB2312" w:hAnsi="仿宋" w:cs="宋体" w:hint="eastAsia"/>
          <w:kern w:val="0"/>
          <w:sz w:val="32"/>
          <w:szCs w:val="32"/>
        </w:rPr>
        <w:t>项目负责人要按照科技工作程序，完成科技</w:t>
      </w:r>
      <w:r w:rsidRPr="00DA7AB3">
        <w:rPr>
          <w:rFonts w:ascii="仿宋_GB2312" w:eastAsia="仿宋_GB2312" w:hAnsi="仿宋" w:cs="宋体" w:hint="eastAsia"/>
          <w:kern w:val="0"/>
          <w:sz w:val="32"/>
          <w:szCs w:val="32"/>
        </w:rPr>
        <w:lastRenderedPageBreak/>
        <w:t>档案材料的积累、整理、形成和归档工作，确保档案材料的完整性、准确性和系统性。</w:t>
      </w:r>
    </w:p>
    <w:p w:rsidR="008875EA" w:rsidRPr="0098267A" w:rsidRDefault="008875EA" w:rsidP="000A53CF">
      <w:pPr>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第五十六</w:t>
      </w:r>
      <w:r w:rsidRPr="0098267A">
        <w:rPr>
          <w:rFonts w:ascii="仿宋_GB2312" w:eastAsia="仿宋_GB2312" w:hAnsi="仿宋" w:cs="宋体" w:hint="eastAsia"/>
          <w:kern w:val="0"/>
          <w:sz w:val="32"/>
          <w:szCs w:val="32"/>
        </w:rPr>
        <w:t>条</w:t>
      </w:r>
      <w:r w:rsidRPr="0098267A">
        <w:rPr>
          <w:rFonts w:ascii="仿宋_GB2312" w:eastAsia="仿宋_GB2312" w:hAnsi="仿宋" w:cs="宋体"/>
          <w:kern w:val="0"/>
          <w:sz w:val="32"/>
          <w:szCs w:val="32"/>
        </w:rPr>
        <w:t xml:space="preserve"> </w:t>
      </w:r>
      <w:r w:rsidRPr="0098267A">
        <w:rPr>
          <w:rFonts w:ascii="仿宋_GB2312" w:eastAsia="仿宋_GB2312" w:hAnsi="仿宋" w:cs="宋体" w:hint="eastAsia"/>
          <w:kern w:val="0"/>
          <w:sz w:val="32"/>
          <w:szCs w:val="32"/>
        </w:rPr>
        <w:t>科技档案材料</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1</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研究准备阶段：科研项目申报书、项目批文、任务书、委托书、协议书（合同）、开题报告等文件。</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2</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项目实施阶段：实验（试验）设计、技术方案、设计图纸、关键工艺、实验（试验）记录、实验报告、专利申请文件材料等。</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3</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结题验收阶段：项目总结、结题（验收）报告、技术鉴定材料、验收意见、论文、著作、专利证书及经费决算等。</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4</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成果奖励申报阶段：成果奖励申报材料、成果登记证书、成果证书、推广应用证明材料等。</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5</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推广应用阶段：推广应用方案、总结、成果转让合同（协议）、用户反馈意见等。</w:t>
      </w:r>
    </w:p>
    <w:p w:rsidR="008875EA" w:rsidRPr="005D0960" w:rsidRDefault="008875EA" w:rsidP="000A53CF">
      <w:pPr>
        <w:spacing w:line="520" w:lineRule="exact"/>
        <w:ind w:firstLineChars="200" w:firstLine="640"/>
        <w:rPr>
          <w:rFonts w:ascii="仿宋" w:eastAsia="仿宋" w:hAnsi="仿宋" w:cs="宋体"/>
          <w:kern w:val="0"/>
          <w:sz w:val="32"/>
          <w:szCs w:val="32"/>
        </w:rPr>
      </w:pPr>
      <w:r>
        <w:rPr>
          <w:rFonts w:ascii="楷体_GB2312" w:eastAsia="楷体_GB2312" w:hAnsi="宋体" w:cs="宋体" w:hint="eastAsia"/>
          <w:kern w:val="0"/>
          <w:sz w:val="32"/>
          <w:szCs w:val="32"/>
        </w:rPr>
        <w:t>第五十七</w:t>
      </w:r>
      <w:r w:rsidRPr="005D196F">
        <w:rPr>
          <w:rFonts w:ascii="楷体_GB2312" w:eastAsia="楷体_GB2312" w:hAnsi="宋体" w:cs="宋体" w:hint="eastAsia"/>
          <w:kern w:val="0"/>
          <w:sz w:val="32"/>
          <w:szCs w:val="32"/>
        </w:rPr>
        <w:t>条</w:t>
      </w:r>
      <w:r>
        <w:rPr>
          <w:rFonts w:ascii="仿宋_GB2312" w:eastAsia="仿宋_GB2312" w:hAnsi="宋体"/>
          <w:sz w:val="28"/>
          <w:szCs w:val="28"/>
        </w:rPr>
        <w:t xml:space="preserve"> </w:t>
      </w:r>
      <w:r w:rsidRPr="0098267A">
        <w:rPr>
          <w:rFonts w:ascii="仿宋_GB2312" w:eastAsia="仿宋_GB2312" w:hAnsi="仿宋" w:cs="宋体" w:hint="eastAsia"/>
          <w:kern w:val="0"/>
          <w:sz w:val="32"/>
          <w:szCs w:val="32"/>
        </w:rPr>
        <w:t>归档材料要求</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1</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实行项目负责人主持立卷归档责任制。科研项目完成后，对所形成的文件材料及时整理，经审查验收后按程序归档。</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2</w:t>
      </w:r>
      <w:r>
        <w:rPr>
          <w:rFonts w:ascii="仿宋_GB2312" w:eastAsia="仿宋_GB2312" w:hAnsi="仿宋" w:cs="宋体"/>
          <w:kern w:val="0"/>
          <w:sz w:val="32"/>
          <w:szCs w:val="32"/>
        </w:rPr>
        <w:t>.</w:t>
      </w:r>
      <w:r w:rsidRPr="00DA7AB3">
        <w:rPr>
          <w:rFonts w:ascii="仿宋_GB2312" w:eastAsia="仿宋_GB2312" w:hAnsi="仿宋" w:cs="宋体" w:hint="eastAsia"/>
          <w:kern w:val="0"/>
          <w:sz w:val="32"/>
          <w:szCs w:val="32"/>
        </w:rPr>
        <w:t>凡归档的科技文件材料，必须是原件（定稿），要做到制作材料优良，格式规范，字迹工整，图样清晰，装订整洁，便于长久保存。</w:t>
      </w:r>
    </w:p>
    <w:p w:rsidR="008875EA" w:rsidRPr="00DA7AB3" w:rsidRDefault="008875EA" w:rsidP="000A53CF">
      <w:pPr>
        <w:spacing w:line="520" w:lineRule="exact"/>
        <w:ind w:firstLineChars="200" w:firstLine="640"/>
        <w:rPr>
          <w:rFonts w:ascii="仿宋_GB2312" w:eastAsia="仿宋_GB2312" w:hAnsi="仿宋" w:cs="宋体"/>
          <w:kern w:val="0"/>
          <w:sz w:val="32"/>
          <w:szCs w:val="32"/>
        </w:rPr>
      </w:pPr>
      <w:r w:rsidRPr="00DA7AB3">
        <w:rPr>
          <w:rFonts w:ascii="仿宋_GB2312" w:eastAsia="仿宋_GB2312" w:hAnsi="仿宋" w:cs="宋体"/>
          <w:kern w:val="0"/>
          <w:sz w:val="32"/>
          <w:szCs w:val="32"/>
        </w:rPr>
        <w:t>3</w:t>
      </w:r>
      <w:r>
        <w:rPr>
          <w:rFonts w:ascii="仿宋_GB2312" w:eastAsia="仿宋_GB2312" w:hAnsi="仿宋" w:cs="宋体"/>
          <w:kern w:val="0"/>
          <w:sz w:val="32"/>
          <w:szCs w:val="32"/>
        </w:rPr>
        <w:t>.</w:t>
      </w:r>
      <w:r>
        <w:rPr>
          <w:rFonts w:ascii="仿宋_GB2312" w:eastAsia="仿宋_GB2312" w:hAnsi="仿宋" w:cs="宋体" w:hint="eastAsia"/>
          <w:kern w:val="0"/>
          <w:sz w:val="32"/>
          <w:szCs w:val="32"/>
        </w:rPr>
        <w:t>科技档案由科研与技术推广处</w:t>
      </w:r>
      <w:r w:rsidRPr="00DA7AB3">
        <w:rPr>
          <w:rFonts w:ascii="仿宋_GB2312" w:eastAsia="仿宋_GB2312" w:hAnsi="仿宋" w:cs="宋体" w:hint="eastAsia"/>
          <w:kern w:val="0"/>
          <w:sz w:val="32"/>
          <w:szCs w:val="32"/>
        </w:rPr>
        <w:t>审核、签收，按规定程序移交学院档案馆保存。</w:t>
      </w:r>
    </w:p>
    <w:p w:rsidR="008875EA" w:rsidRDefault="008875EA" w:rsidP="00417BBA">
      <w:pPr>
        <w:spacing w:line="520" w:lineRule="exact"/>
        <w:ind w:firstLineChars="200" w:firstLine="640"/>
        <w:rPr>
          <w:rFonts w:ascii="仿宋_GB2312" w:eastAsia="仿宋_GB2312" w:hAnsi="仿宋" w:cs="宋体"/>
          <w:kern w:val="0"/>
          <w:sz w:val="32"/>
          <w:szCs w:val="32"/>
        </w:rPr>
      </w:pPr>
      <w:r>
        <w:rPr>
          <w:rFonts w:ascii="楷体_GB2312" w:eastAsia="楷体_GB2312" w:hAnsi="宋体" w:cs="宋体" w:hint="eastAsia"/>
          <w:kern w:val="0"/>
          <w:sz w:val="32"/>
          <w:szCs w:val="32"/>
        </w:rPr>
        <w:t>第五十八</w:t>
      </w:r>
      <w:r w:rsidRPr="005D196F">
        <w:rPr>
          <w:rFonts w:ascii="楷体_GB2312" w:eastAsia="楷体_GB2312" w:hAnsi="宋体" w:cs="宋体" w:hint="eastAsia"/>
          <w:kern w:val="0"/>
          <w:sz w:val="32"/>
          <w:szCs w:val="32"/>
        </w:rPr>
        <w:t>条</w:t>
      </w:r>
      <w:r w:rsidRPr="00FC0338">
        <w:rPr>
          <w:rFonts w:ascii="仿宋_GB2312" w:eastAsia="仿宋_GB2312" w:hAnsi="宋体"/>
          <w:sz w:val="28"/>
          <w:szCs w:val="28"/>
        </w:rPr>
        <w:t xml:space="preserve"> </w:t>
      </w:r>
      <w:r w:rsidRPr="00DA7AB3">
        <w:rPr>
          <w:rFonts w:ascii="仿宋_GB2312" w:eastAsia="仿宋_GB2312" w:hAnsi="仿宋" w:cs="宋体" w:hint="eastAsia"/>
          <w:kern w:val="0"/>
          <w:sz w:val="32"/>
          <w:szCs w:val="32"/>
        </w:rPr>
        <w:t>在项目结题、验收之前，科技处对准备归档的科技文件材料进行审查验收，归档材料不符合要求的项目，不受理结题、验收。</w:t>
      </w:r>
    </w:p>
    <w:p w:rsidR="008875EA" w:rsidRPr="00DA7AB3" w:rsidRDefault="008875EA" w:rsidP="000A53CF">
      <w:pPr>
        <w:widowControl/>
        <w:spacing w:line="520" w:lineRule="exact"/>
        <w:ind w:firstLineChars="1150" w:firstLine="3680"/>
        <w:rPr>
          <w:rFonts w:ascii="仿宋_GB2312" w:eastAsia="仿宋_GB2312" w:hAnsi="仿宋" w:cs="宋体"/>
          <w:kern w:val="0"/>
          <w:sz w:val="32"/>
          <w:szCs w:val="32"/>
        </w:rPr>
      </w:pPr>
      <w:r w:rsidRPr="00DA7AB3">
        <w:rPr>
          <w:rFonts w:ascii="仿宋_GB2312" w:eastAsia="仿宋_GB2312" w:hAnsi="仿宋" w:cs="宋体" w:hint="eastAsia"/>
          <w:kern w:val="0"/>
          <w:sz w:val="32"/>
          <w:szCs w:val="32"/>
        </w:rPr>
        <w:lastRenderedPageBreak/>
        <w:t>附</w:t>
      </w:r>
      <w:r w:rsidRPr="00DA7AB3">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则</w:t>
      </w:r>
    </w:p>
    <w:p w:rsidR="008875EA" w:rsidRPr="00DA7AB3" w:rsidRDefault="008875EA" w:rsidP="000A53CF">
      <w:pPr>
        <w:widowControl/>
        <w:spacing w:line="520" w:lineRule="exact"/>
        <w:ind w:firstLineChars="200" w:firstLine="640"/>
        <w:rPr>
          <w:rFonts w:ascii="仿宋_GB2312" w:eastAsia="仿宋_GB2312" w:hAnsi="仿宋" w:cs="宋体"/>
          <w:kern w:val="0"/>
          <w:sz w:val="32"/>
          <w:szCs w:val="32"/>
        </w:rPr>
      </w:pPr>
      <w:r>
        <w:rPr>
          <w:rFonts w:ascii="楷体_GB2312" w:eastAsia="楷体_GB2312" w:hAnsi="宋体" w:cs="宋体" w:hint="eastAsia"/>
          <w:kern w:val="0"/>
          <w:sz w:val="32"/>
          <w:szCs w:val="32"/>
        </w:rPr>
        <w:t>第五十九</w:t>
      </w:r>
      <w:r w:rsidRPr="005D196F">
        <w:rPr>
          <w:rFonts w:ascii="楷体_GB2312" w:eastAsia="楷体_GB2312" w:hAnsi="宋体" w:cs="宋体" w:hint="eastAsia"/>
          <w:kern w:val="0"/>
          <w:sz w:val="32"/>
          <w:szCs w:val="32"/>
        </w:rPr>
        <w:t>条</w:t>
      </w:r>
      <w:r w:rsidRPr="00FC0338">
        <w:rPr>
          <w:rFonts w:eastAsia="仿宋_GB2312"/>
          <w:sz w:val="28"/>
          <w:szCs w:val="28"/>
        </w:rPr>
        <w:t>  </w:t>
      </w:r>
      <w:r w:rsidRPr="00DA7AB3">
        <w:rPr>
          <w:rFonts w:ascii="仿宋_GB2312" w:eastAsia="仿宋_GB2312" w:hAnsi="仿宋" w:cs="宋体" w:hint="eastAsia"/>
          <w:kern w:val="0"/>
          <w:sz w:val="32"/>
          <w:szCs w:val="32"/>
        </w:rPr>
        <w:t>本办法自发布之日起执行。</w:t>
      </w:r>
    </w:p>
    <w:p w:rsidR="008875EA" w:rsidRPr="002225F8" w:rsidRDefault="008875EA" w:rsidP="000A53CF">
      <w:pPr>
        <w:widowControl/>
        <w:spacing w:line="520" w:lineRule="exact"/>
        <w:ind w:firstLineChars="200" w:firstLine="640"/>
        <w:rPr>
          <w:rFonts w:eastAsia="仿宋_GB2312"/>
          <w:sz w:val="28"/>
          <w:szCs w:val="28"/>
        </w:rPr>
      </w:pPr>
      <w:r>
        <w:rPr>
          <w:rFonts w:ascii="楷体_GB2312" w:eastAsia="楷体_GB2312" w:hAnsi="宋体" w:cs="宋体" w:hint="eastAsia"/>
          <w:kern w:val="0"/>
          <w:sz w:val="32"/>
          <w:szCs w:val="32"/>
        </w:rPr>
        <w:t>第六十</w:t>
      </w:r>
      <w:r w:rsidRPr="005D196F">
        <w:rPr>
          <w:rFonts w:ascii="楷体_GB2312" w:eastAsia="楷体_GB2312" w:hAnsi="宋体" w:cs="宋体" w:hint="eastAsia"/>
          <w:kern w:val="0"/>
          <w:sz w:val="32"/>
          <w:szCs w:val="32"/>
        </w:rPr>
        <w:t>条</w:t>
      </w:r>
      <w:r w:rsidRPr="00FC0338">
        <w:rPr>
          <w:rFonts w:eastAsia="仿宋_GB2312"/>
          <w:sz w:val="28"/>
          <w:szCs w:val="28"/>
        </w:rPr>
        <w:t>  </w:t>
      </w:r>
      <w:r w:rsidRPr="00DA7AB3">
        <w:rPr>
          <w:rFonts w:ascii="仿宋_GB2312" w:eastAsia="仿宋_GB2312" w:hAnsi="仿宋" w:cs="宋体" w:hint="eastAsia"/>
          <w:kern w:val="0"/>
          <w:sz w:val="32"/>
          <w:szCs w:val="32"/>
        </w:rPr>
        <w:t>本办法由科研与技术推广处负责解释。</w:t>
      </w:r>
    </w:p>
    <w:sectPr w:rsidR="008875EA" w:rsidRPr="002225F8" w:rsidSect="00063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74" w:rsidRDefault="00FA2F74" w:rsidP="00D62F79">
      <w:r>
        <w:separator/>
      </w:r>
    </w:p>
  </w:endnote>
  <w:endnote w:type="continuationSeparator" w:id="0">
    <w:p w:rsidR="00FA2F74" w:rsidRDefault="00FA2F74" w:rsidP="00D62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74" w:rsidRDefault="00FA2F74" w:rsidP="00D62F79">
      <w:r>
        <w:separator/>
      </w:r>
    </w:p>
  </w:footnote>
  <w:footnote w:type="continuationSeparator" w:id="0">
    <w:p w:rsidR="00FA2F74" w:rsidRDefault="00FA2F74" w:rsidP="00D62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05CAF"/>
    <w:multiLevelType w:val="hybridMultilevel"/>
    <w:tmpl w:val="AA8E86C2"/>
    <w:lvl w:ilvl="0" w:tplc="9A683696">
      <w:start w:val="1"/>
      <w:numFmt w:val="japaneseCounting"/>
      <w:lvlText w:val="第%1章"/>
      <w:lvlJc w:val="left"/>
      <w:pPr>
        <w:ind w:left="1425" w:hanging="1425"/>
      </w:pPr>
      <w:rPr>
        <w:rFonts w:cs="Times New Roman" w:hint="default"/>
      </w:rPr>
    </w:lvl>
    <w:lvl w:ilvl="1" w:tplc="3F064A5C">
      <w:start w:val="1"/>
      <w:numFmt w:val="japaneseCounting"/>
      <w:lvlText w:val="第%2节"/>
      <w:lvlJc w:val="left"/>
      <w:pPr>
        <w:ind w:left="1500" w:hanging="1080"/>
      </w:pPr>
      <w:rPr>
        <w:rFonts w:ascii="黑体" w:eastAsia="黑体" w:hAnsi="宋体"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C44"/>
    <w:rsid w:val="00016A38"/>
    <w:rsid w:val="00063687"/>
    <w:rsid w:val="000770E0"/>
    <w:rsid w:val="00092A90"/>
    <w:rsid w:val="00097B1E"/>
    <w:rsid w:val="000A53CF"/>
    <w:rsid w:val="000D29AF"/>
    <w:rsid w:val="00115F45"/>
    <w:rsid w:val="00156D48"/>
    <w:rsid w:val="001B09D3"/>
    <w:rsid w:val="00212A83"/>
    <w:rsid w:val="002225F8"/>
    <w:rsid w:val="00234664"/>
    <w:rsid w:val="002C4F4E"/>
    <w:rsid w:val="0031127D"/>
    <w:rsid w:val="00340BA7"/>
    <w:rsid w:val="00383A78"/>
    <w:rsid w:val="003C4627"/>
    <w:rsid w:val="004101C1"/>
    <w:rsid w:val="00417BBA"/>
    <w:rsid w:val="004516D6"/>
    <w:rsid w:val="004658C4"/>
    <w:rsid w:val="005162D3"/>
    <w:rsid w:val="00535C2F"/>
    <w:rsid w:val="00586BEF"/>
    <w:rsid w:val="005C1E2F"/>
    <w:rsid w:val="005D0960"/>
    <w:rsid w:val="005D196F"/>
    <w:rsid w:val="00633900"/>
    <w:rsid w:val="0063523B"/>
    <w:rsid w:val="00691799"/>
    <w:rsid w:val="006C6323"/>
    <w:rsid w:val="006E0722"/>
    <w:rsid w:val="007213F1"/>
    <w:rsid w:val="0074694A"/>
    <w:rsid w:val="007717FE"/>
    <w:rsid w:val="00796BE7"/>
    <w:rsid w:val="007A2159"/>
    <w:rsid w:val="007E7756"/>
    <w:rsid w:val="008613F1"/>
    <w:rsid w:val="008719E5"/>
    <w:rsid w:val="008875EA"/>
    <w:rsid w:val="008C2E02"/>
    <w:rsid w:val="00935069"/>
    <w:rsid w:val="00953DA7"/>
    <w:rsid w:val="00954E32"/>
    <w:rsid w:val="00970E9D"/>
    <w:rsid w:val="00976019"/>
    <w:rsid w:val="0098267A"/>
    <w:rsid w:val="0098579B"/>
    <w:rsid w:val="009926C7"/>
    <w:rsid w:val="009F1A84"/>
    <w:rsid w:val="009F4140"/>
    <w:rsid w:val="009F5BB9"/>
    <w:rsid w:val="00A23F8A"/>
    <w:rsid w:val="00A561E7"/>
    <w:rsid w:val="00AD2E05"/>
    <w:rsid w:val="00AE38EC"/>
    <w:rsid w:val="00AF11A9"/>
    <w:rsid w:val="00B34DBF"/>
    <w:rsid w:val="00B37648"/>
    <w:rsid w:val="00B93317"/>
    <w:rsid w:val="00C26C76"/>
    <w:rsid w:val="00C314A3"/>
    <w:rsid w:val="00C56464"/>
    <w:rsid w:val="00C6085C"/>
    <w:rsid w:val="00CD0887"/>
    <w:rsid w:val="00CD4518"/>
    <w:rsid w:val="00D234A1"/>
    <w:rsid w:val="00D62F79"/>
    <w:rsid w:val="00D86C8A"/>
    <w:rsid w:val="00DA25D7"/>
    <w:rsid w:val="00DA7AB3"/>
    <w:rsid w:val="00DB21FC"/>
    <w:rsid w:val="00E01011"/>
    <w:rsid w:val="00E97A46"/>
    <w:rsid w:val="00EA52DB"/>
    <w:rsid w:val="00EC5BD7"/>
    <w:rsid w:val="00F069E0"/>
    <w:rsid w:val="00F44205"/>
    <w:rsid w:val="00F71923"/>
    <w:rsid w:val="00F722ED"/>
    <w:rsid w:val="00F72E7C"/>
    <w:rsid w:val="00F76686"/>
    <w:rsid w:val="00F87561"/>
    <w:rsid w:val="00FA2F74"/>
    <w:rsid w:val="00FA7DE4"/>
    <w:rsid w:val="00FC0338"/>
    <w:rsid w:val="00FC2C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6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2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62F79"/>
    <w:rPr>
      <w:rFonts w:cs="Times New Roman"/>
      <w:sz w:val="18"/>
      <w:szCs w:val="18"/>
    </w:rPr>
  </w:style>
  <w:style w:type="paragraph" w:styleId="a4">
    <w:name w:val="footer"/>
    <w:basedOn w:val="a"/>
    <w:link w:val="Char0"/>
    <w:uiPriority w:val="99"/>
    <w:rsid w:val="00D62F7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62F79"/>
    <w:rPr>
      <w:rFonts w:cs="Times New Roman"/>
      <w:sz w:val="18"/>
      <w:szCs w:val="18"/>
    </w:rPr>
  </w:style>
  <w:style w:type="paragraph" w:styleId="a5">
    <w:name w:val="Normal (Web)"/>
    <w:basedOn w:val="a"/>
    <w:uiPriority w:val="99"/>
    <w:rsid w:val="00F069E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F069E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1138</Words>
  <Characters>6491</Characters>
  <Application>Microsoft Office Word</Application>
  <DocSecurity>0</DocSecurity>
  <Lines>54</Lines>
  <Paragraphs>15</Paragraphs>
  <ScaleCrop>false</ScaleCrop>
  <Company>jwc</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成都农业科技职业学院文件</dc:title>
  <dc:subject/>
  <dc:creator>zy</dc:creator>
  <cp:keywords/>
  <dc:description/>
  <cp:lastModifiedBy>刘杜杨</cp:lastModifiedBy>
  <cp:revision>11</cp:revision>
  <cp:lastPrinted>2017-03-06T06:59:00Z</cp:lastPrinted>
  <dcterms:created xsi:type="dcterms:W3CDTF">2017-03-07T03:17:00Z</dcterms:created>
  <dcterms:modified xsi:type="dcterms:W3CDTF">2017-03-13T01:36:00Z</dcterms:modified>
</cp:coreProperties>
</file>