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61" w:rsidRDefault="00324D61" w:rsidP="00324D61">
      <w:pPr>
        <w:spacing w:after="0"/>
        <w:jc w:val="center"/>
        <w:rPr>
          <w:rFonts w:asciiTheme="minorEastAsia" w:hAnsiTheme="minorEastAsia"/>
          <w:b/>
          <w:sz w:val="30"/>
          <w:szCs w:val="30"/>
          <w:lang w:eastAsia="zh-CN"/>
        </w:rPr>
      </w:pPr>
      <w:r>
        <w:rPr>
          <w:rFonts w:asciiTheme="minorEastAsia" w:hAnsiTheme="minorEastAsia" w:hint="eastAsia"/>
          <w:b/>
          <w:sz w:val="30"/>
          <w:szCs w:val="30"/>
          <w:lang w:eastAsia="zh-CN"/>
        </w:rPr>
        <w:t>成都农业科技职业学院</w:t>
      </w:r>
    </w:p>
    <w:p w:rsidR="00324D61" w:rsidRDefault="00324D61" w:rsidP="00324D61">
      <w:pPr>
        <w:spacing w:after="0"/>
        <w:jc w:val="center"/>
        <w:rPr>
          <w:rFonts w:asciiTheme="minorEastAsia" w:hAnsiTheme="minorEastAsia"/>
          <w:b/>
          <w:sz w:val="30"/>
          <w:szCs w:val="30"/>
          <w:lang w:eastAsia="zh-CN"/>
        </w:rPr>
      </w:pPr>
      <w:r>
        <w:rPr>
          <w:rFonts w:asciiTheme="minorEastAsia" w:hAnsiTheme="minorEastAsia" w:hint="eastAsia"/>
          <w:b/>
          <w:sz w:val="30"/>
          <w:szCs w:val="30"/>
          <w:lang w:eastAsia="zh-CN"/>
        </w:rPr>
        <w:t>承建单位自主询价采购文件（服务类）</w:t>
      </w:r>
    </w:p>
    <w:p w:rsidR="00324D61" w:rsidRDefault="00324D61" w:rsidP="00324D61">
      <w:pPr>
        <w:spacing w:after="0" w:line="520" w:lineRule="exact"/>
        <w:ind w:firstLineChars="200" w:firstLine="482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hint="eastAsia"/>
          <w:b/>
          <w:sz w:val="24"/>
          <w:szCs w:val="24"/>
          <w:lang w:eastAsia="zh-CN"/>
        </w:rPr>
        <w:t>一、采购项目名称</w:t>
      </w:r>
    </w:p>
    <w:p w:rsidR="00324D61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 “单招、技能高考”网络阅卷技术服务 </w:t>
      </w:r>
    </w:p>
    <w:p w:rsidR="00324D61" w:rsidRDefault="00324D61" w:rsidP="00324D61">
      <w:pPr>
        <w:spacing w:after="0" w:line="520" w:lineRule="exact"/>
        <w:ind w:firstLineChars="200" w:firstLine="482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hint="eastAsia"/>
          <w:b/>
          <w:sz w:val="24"/>
          <w:szCs w:val="24"/>
          <w:lang w:eastAsia="zh-CN"/>
        </w:rPr>
        <w:t>二、采购内容及技术参数</w:t>
      </w:r>
    </w:p>
    <w:tbl>
      <w:tblPr>
        <w:tblStyle w:val="a5"/>
        <w:tblW w:w="8931" w:type="dxa"/>
        <w:tblInd w:w="-176" w:type="dxa"/>
        <w:tblLook w:val="04A0" w:firstRow="1" w:lastRow="0" w:firstColumn="1" w:lastColumn="0" w:noHBand="0" w:noVBand="1"/>
      </w:tblPr>
      <w:tblGrid>
        <w:gridCol w:w="851"/>
        <w:gridCol w:w="2552"/>
        <w:gridCol w:w="4111"/>
        <w:gridCol w:w="708"/>
        <w:gridCol w:w="709"/>
      </w:tblGrid>
      <w:tr w:rsidR="00324D61" w:rsidTr="003F6EF7">
        <w:tc>
          <w:tcPr>
            <w:tcW w:w="851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552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服务名称</w:t>
            </w:r>
            <w:proofErr w:type="spellEnd"/>
          </w:p>
        </w:tc>
        <w:tc>
          <w:tcPr>
            <w:tcW w:w="4111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服务内容及要求</w:t>
            </w:r>
            <w:proofErr w:type="spellEnd"/>
          </w:p>
        </w:tc>
        <w:tc>
          <w:tcPr>
            <w:tcW w:w="708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709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  <w:proofErr w:type="spellEnd"/>
          </w:p>
        </w:tc>
      </w:tr>
      <w:tr w:rsidR="00324D61" w:rsidTr="003F6EF7">
        <w:trPr>
          <w:trHeight w:val="2354"/>
        </w:trPr>
        <w:tc>
          <w:tcPr>
            <w:tcW w:w="851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Align w:val="center"/>
          </w:tcPr>
          <w:p w:rsidR="00324D61" w:rsidRPr="002851B4" w:rsidRDefault="00324D61" w:rsidP="003F6EF7">
            <w:pPr>
              <w:spacing w:after="0" w:line="5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单招考试“语数外”</w:t>
            </w:r>
            <w:r w:rsidRPr="002851B4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网络阅卷技术服务</w:t>
            </w:r>
          </w:p>
        </w:tc>
        <w:tc>
          <w:tcPr>
            <w:tcW w:w="4111" w:type="dxa"/>
            <w:vAlign w:val="center"/>
          </w:tcPr>
          <w:p w:rsidR="00324D61" w:rsidRDefault="00324D61" w:rsidP="003F6EF7">
            <w:pPr>
              <w:pStyle w:val="a6"/>
              <w:numPr>
                <w:ilvl w:val="0"/>
                <w:numId w:val="2"/>
              </w:numPr>
              <w:spacing w:after="0"/>
              <w:ind w:firstLineChars="0"/>
              <w:rPr>
                <w:rFonts w:asciiTheme="majorEastAsia" w:eastAsiaTheme="majorEastAsia" w:hAnsiTheme="majorEastAsia"/>
                <w:sz w:val="20"/>
                <w:lang w:eastAsia="zh-CN"/>
              </w:rPr>
            </w:pPr>
            <w:r w:rsidRPr="00177F71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设计和制作考生信息条形码，约3000份（最终以参考人数为准）；</w:t>
            </w:r>
          </w:p>
          <w:p w:rsidR="00324D61" w:rsidRPr="00177F71" w:rsidRDefault="00324D61" w:rsidP="003F6EF7">
            <w:pPr>
              <w:pStyle w:val="a6"/>
              <w:numPr>
                <w:ilvl w:val="0"/>
                <w:numId w:val="2"/>
              </w:numPr>
              <w:spacing w:after="0"/>
              <w:ind w:firstLineChars="0"/>
              <w:rPr>
                <w:rFonts w:asciiTheme="minorEastAsia" w:hAnsiTheme="minorEastAsia"/>
                <w:sz w:val="20"/>
                <w:lang w:eastAsia="zh-CN"/>
              </w:rPr>
            </w:pPr>
            <w:r w:rsidRPr="00177F71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客观题评卷、统分，约3000份（最终以参考人数为准）；</w:t>
            </w:r>
          </w:p>
          <w:p w:rsidR="00324D61" w:rsidRPr="00F11EAB" w:rsidRDefault="00324D61" w:rsidP="003F6EF7">
            <w:pPr>
              <w:pStyle w:val="a6"/>
              <w:numPr>
                <w:ilvl w:val="0"/>
                <w:numId w:val="2"/>
              </w:numPr>
              <w:spacing w:after="0"/>
              <w:ind w:firstLineChars="0"/>
              <w:rPr>
                <w:rFonts w:asciiTheme="minorEastAsia" w:hAnsiTheme="minorEastAsia"/>
                <w:sz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主观题扫描、试卷切割、评卷、统分，约3</w:t>
            </w:r>
            <w:r w:rsidRPr="00F11EAB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000份（最终以参考人数为准）</w:t>
            </w:r>
            <w:r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。</w:t>
            </w:r>
          </w:p>
        </w:tc>
        <w:tc>
          <w:tcPr>
            <w:tcW w:w="708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709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</w:t>
            </w:r>
          </w:p>
        </w:tc>
      </w:tr>
      <w:tr w:rsidR="00324D61" w:rsidTr="003F6EF7">
        <w:tc>
          <w:tcPr>
            <w:tcW w:w="851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  <w:vAlign w:val="center"/>
          </w:tcPr>
          <w:p w:rsidR="00324D61" w:rsidRPr="002103DD" w:rsidRDefault="00324D61" w:rsidP="003F6EF7">
            <w:pPr>
              <w:spacing w:after="0" w:line="520" w:lineRule="exact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2103D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单招考试“技能测试”网络阅卷技术服务</w:t>
            </w:r>
          </w:p>
        </w:tc>
        <w:tc>
          <w:tcPr>
            <w:tcW w:w="4111" w:type="dxa"/>
            <w:vAlign w:val="center"/>
          </w:tcPr>
          <w:p w:rsidR="00324D61" w:rsidRPr="002103DD" w:rsidRDefault="00324D61" w:rsidP="003F6EF7">
            <w:pPr>
              <w:pStyle w:val="a6"/>
              <w:numPr>
                <w:ilvl w:val="0"/>
                <w:numId w:val="1"/>
              </w:numPr>
              <w:spacing w:after="0"/>
              <w:ind w:firstLineChars="0"/>
              <w:rPr>
                <w:rFonts w:asciiTheme="majorEastAsia" w:eastAsiaTheme="majorEastAsia" w:hAnsiTheme="majorEastAsia"/>
                <w:sz w:val="20"/>
                <w:lang w:eastAsia="zh-CN"/>
              </w:rPr>
            </w:pPr>
            <w:r w:rsidRPr="002103DD">
              <w:rPr>
                <w:rFonts w:asciiTheme="minorEastAsia" w:hAnsiTheme="minorEastAsia" w:hint="eastAsia"/>
                <w:sz w:val="20"/>
                <w:lang w:eastAsia="zh-CN"/>
              </w:rPr>
              <w:t>设计和制作考生信息条形码，约5300份（最终以参考人数为准）；</w:t>
            </w:r>
          </w:p>
          <w:p w:rsidR="00324D61" w:rsidRPr="002103DD" w:rsidRDefault="00324D61" w:rsidP="003F6EF7">
            <w:pPr>
              <w:pStyle w:val="a6"/>
              <w:numPr>
                <w:ilvl w:val="0"/>
                <w:numId w:val="1"/>
              </w:numPr>
              <w:spacing w:after="0"/>
              <w:ind w:firstLineChars="0"/>
              <w:rPr>
                <w:rFonts w:asciiTheme="majorEastAsia" w:eastAsiaTheme="majorEastAsia" w:hAnsiTheme="majorEastAsia"/>
                <w:sz w:val="20"/>
                <w:lang w:eastAsia="zh-CN"/>
              </w:rPr>
            </w:pPr>
            <w:r w:rsidRPr="002103DD">
              <w:rPr>
                <w:rFonts w:asciiTheme="minorEastAsia" w:hAnsiTheme="minorEastAsia" w:hint="eastAsia"/>
                <w:sz w:val="20"/>
                <w:lang w:eastAsia="zh-CN"/>
              </w:rPr>
              <w:t>普高：综合素质评卷、统分，约1100份</w:t>
            </w:r>
            <w:r w:rsidRPr="002103D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（最终以参考人数为准）；</w:t>
            </w:r>
          </w:p>
          <w:p w:rsidR="00324D61" w:rsidRPr="002103DD" w:rsidRDefault="00324D61" w:rsidP="003F6EF7">
            <w:pPr>
              <w:pStyle w:val="a6"/>
              <w:numPr>
                <w:ilvl w:val="0"/>
                <w:numId w:val="1"/>
              </w:numPr>
              <w:spacing w:after="0"/>
              <w:ind w:firstLineChars="0"/>
              <w:rPr>
                <w:rFonts w:asciiTheme="minorEastAsia" w:hAnsiTheme="minorEastAsia"/>
                <w:sz w:val="20"/>
                <w:lang w:eastAsia="zh-CN"/>
              </w:rPr>
            </w:pPr>
            <w:r w:rsidRPr="002103D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中职：技能答题卡、手写识别、评卷统分，约1800人*2项=3600份（最终以参考人数为准）；</w:t>
            </w:r>
          </w:p>
          <w:p w:rsidR="00324D61" w:rsidRPr="002103DD" w:rsidRDefault="00324D61" w:rsidP="003F6EF7">
            <w:pPr>
              <w:pStyle w:val="a6"/>
              <w:numPr>
                <w:ilvl w:val="0"/>
                <w:numId w:val="1"/>
              </w:numPr>
              <w:spacing w:after="0"/>
              <w:ind w:firstLineChars="0"/>
              <w:rPr>
                <w:rFonts w:asciiTheme="minorEastAsia" w:hAnsiTheme="minorEastAsia"/>
                <w:sz w:val="20"/>
                <w:lang w:eastAsia="zh-CN"/>
              </w:rPr>
            </w:pPr>
            <w:r w:rsidRPr="002103D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“农林牧渔类”应知机读卡，约700份；</w:t>
            </w:r>
          </w:p>
          <w:p w:rsidR="00324D61" w:rsidRPr="002103DD" w:rsidRDefault="00324D61" w:rsidP="003F6EF7">
            <w:pPr>
              <w:pStyle w:val="a6"/>
              <w:numPr>
                <w:ilvl w:val="0"/>
                <w:numId w:val="1"/>
              </w:numPr>
              <w:spacing w:after="0"/>
              <w:ind w:firstLineChars="0"/>
              <w:rPr>
                <w:rFonts w:asciiTheme="minorEastAsia" w:hAnsiTheme="minorEastAsia"/>
                <w:sz w:val="20"/>
                <w:lang w:eastAsia="zh-CN"/>
              </w:rPr>
            </w:pPr>
            <w:r w:rsidRPr="002103D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提前批：面试评卷、统分，约300人*2项=600份（最终以参考人数为准）。</w:t>
            </w:r>
          </w:p>
        </w:tc>
        <w:tc>
          <w:tcPr>
            <w:tcW w:w="708" w:type="dxa"/>
            <w:vAlign w:val="center"/>
          </w:tcPr>
          <w:p w:rsidR="00324D61" w:rsidRPr="00A932E6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709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</w:t>
            </w:r>
          </w:p>
        </w:tc>
      </w:tr>
      <w:tr w:rsidR="00324D61" w:rsidTr="003F6EF7">
        <w:trPr>
          <w:trHeight w:val="1554"/>
        </w:trPr>
        <w:tc>
          <w:tcPr>
            <w:tcW w:w="851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2" w:type="dxa"/>
            <w:vAlign w:val="center"/>
          </w:tcPr>
          <w:p w:rsidR="00324D61" w:rsidRDefault="00324D61" w:rsidP="003F6EF7">
            <w:pPr>
              <w:spacing w:after="0" w:line="520" w:lineRule="exact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“农林牧渔类”技能高考网络阅卷技术服务</w:t>
            </w:r>
          </w:p>
        </w:tc>
        <w:tc>
          <w:tcPr>
            <w:tcW w:w="4111" w:type="dxa"/>
            <w:vAlign w:val="center"/>
          </w:tcPr>
          <w:p w:rsidR="00324D61" w:rsidRPr="00177F71" w:rsidRDefault="00324D61" w:rsidP="003F6EF7">
            <w:pPr>
              <w:pStyle w:val="a6"/>
              <w:numPr>
                <w:ilvl w:val="0"/>
                <w:numId w:val="3"/>
              </w:numPr>
              <w:spacing w:after="0"/>
              <w:ind w:firstLineChars="0"/>
              <w:rPr>
                <w:rFonts w:asciiTheme="minorEastAsia" w:hAnsiTheme="minorEastAsia"/>
                <w:sz w:val="20"/>
                <w:lang w:eastAsia="zh-CN"/>
              </w:rPr>
            </w:pPr>
            <w:r w:rsidRPr="00177F71">
              <w:rPr>
                <w:rFonts w:asciiTheme="minorEastAsia" w:hAnsiTheme="minorEastAsia" w:hint="eastAsia"/>
                <w:sz w:val="20"/>
                <w:lang w:eastAsia="zh-CN"/>
              </w:rPr>
              <w:t>设计和制作考生条形码，约7800份</w:t>
            </w:r>
            <w:r w:rsidRPr="00177F71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（最终以参考人数为准）；</w:t>
            </w:r>
          </w:p>
          <w:p w:rsidR="00324D61" w:rsidRPr="00177F71" w:rsidRDefault="00324D61" w:rsidP="003F6EF7">
            <w:pPr>
              <w:pStyle w:val="a6"/>
              <w:numPr>
                <w:ilvl w:val="0"/>
                <w:numId w:val="3"/>
              </w:numPr>
              <w:spacing w:after="0"/>
              <w:ind w:firstLineChars="0"/>
              <w:rPr>
                <w:rFonts w:asciiTheme="minorEastAsia" w:hAnsiTheme="minorEastAsia"/>
                <w:sz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技能测试：评卷、统分，约1300*2张*3项=7800份。</w:t>
            </w:r>
          </w:p>
        </w:tc>
        <w:tc>
          <w:tcPr>
            <w:tcW w:w="708" w:type="dxa"/>
            <w:vAlign w:val="center"/>
          </w:tcPr>
          <w:p w:rsidR="00324D61" w:rsidRPr="00177F7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709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</w:t>
            </w:r>
          </w:p>
        </w:tc>
      </w:tr>
    </w:tbl>
    <w:p w:rsidR="00324D61" w:rsidRDefault="00324D61" w:rsidP="00324D61">
      <w:pPr>
        <w:spacing w:after="0" w:line="520" w:lineRule="exact"/>
        <w:ind w:firstLineChars="200" w:firstLine="482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hint="eastAsia"/>
          <w:b/>
          <w:sz w:val="24"/>
          <w:szCs w:val="24"/>
          <w:lang w:eastAsia="zh-CN"/>
        </w:rPr>
        <w:t>三、相关要求</w:t>
      </w:r>
    </w:p>
    <w:p w:rsidR="00324D61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（一）质量要求</w:t>
      </w:r>
    </w:p>
    <w:p w:rsidR="00324D61" w:rsidRPr="00EB2C6F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EB2C6F">
        <w:rPr>
          <w:rFonts w:asciiTheme="minorEastAsia" w:hAnsiTheme="minorEastAsia" w:hint="eastAsia"/>
          <w:sz w:val="24"/>
          <w:szCs w:val="24"/>
          <w:lang w:eastAsia="zh-CN"/>
        </w:rPr>
        <w:t>1、考试前一周完成主、客观题答题卡、学生信息条形码设计制作。</w:t>
      </w:r>
    </w:p>
    <w:p w:rsidR="00324D61" w:rsidRPr="00EB2C6F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EB2C6F">
        <w:rPr>
          <w:rFonts w:asciiTheme="minorEastAsia" w:hAnsiTheme="minorEastAsia" w:hint="eastAsia"/>
          <w:sz w:val="24"/>
          <w:szCs w:val="24"/>
          <w:lang w:eastAsia="zh-CN"/>
        </w:rPr>
        <w:t>2、考试前1天完成试卷扫描设备及“网络阅卷”系统安装调试。</w:t>
      </w:r>
      <w:r w:rsidRPr="00EB2C6F">
        <w:rPr>
          <w:rFonts w:asciiTheme="minorEastAsia" w:hAnsiTheme="minorEastAsia"/>
          <w:sz w:val="24"/>
          <w:szCs w:val="24"/>
          <w:lang w:eastAsia="zh-CN"/>
        </w:rPr>
        <w:tab/>
      </w:r>
    </w:p>
    <w:p w:rsidR="00324D61" w:rsidRPr="00EB2C6F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EB2C6F">
        <w:rPr>
          <w:rFonts w:asciiTheme="minorEastAsia" w:hAnsiTheme="minorEastAsia" w:hint="eastAsia"/>
          <w:sz w:val="24"/>
          <w:szCs w:val="24"/>
          <w:lang w:eastAsia="zh-CN"/>
        </w:rPr>
        <w:t>3、考试当天下午1点开始扫描试卷，当天完成所有试卷的扫描工作；</w:t>
      </w:r>
    </w:p>
    <w:p w:rsidR="00324D61" w:rsidRPr="00EB2C6F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EB2C6F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4、考试后一天上午9点完成“网络阅卷”教师培训，上午9：20开始阅卷（</w:t>
      </w:r>
      <w:r>
        <w:rPr>
          <w:rFonts w:asciiTheme="minorEastAsia" w:hAnsiTheme="minorEastAsia" w:hint="eastAsia"/>
          <w:sz w:val="24"/>
          <w:szCs w:val="24"/>
          <w:lang w:eastAsia="zh-CN"/>
        </w:rPr>
        <w:t>考试后一天内完成阅卷</w:t>
      </w:r>
      <w:r w:rsidRPr="00EB2C6F">
        <w:rPr>
          <w:rFonts w:asciiTheme="minorEastAsia" w:hAnsiTheme="minorEastAsia" w:hint="eastAsia"/>
          <w:sz w:val="24"/>
          <w:szCs w:val="24"/>
          <w:lang w:eastAsia="zh-CN"/>
        </w:rPr>
        <w:t>）。</w:t>
      </w:r>
    </w:p>
    <w:p w:rsidR="00324D61" w:rsidRPr="00EB2C6F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EB2C6F">
        <w:rPr>
          <w:rFonts w:asciiTheme="minorEastAsia" w:hAnsiTheme="minorEastAsia" w:hint="eastAsia"/>
          <w:sz w:val="24"/>
          <w:szCs w:val="24"/>
          <w:lang w:eastAsia="zh-CN"/>
        </w:rPr>
        <w:t>5、阅卷完成后，当天提交所有科目成绩基础数据，数据分析及表格根据实际情况后续提交；</w:t>
      </w:r>
    </w:p>
    <w:p w:rsidR="00324D61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（二）商务要求</w:t>
      </w:r>
    </w:p>
    <w:p w:rsidR="00324D61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1、服务时间</w:t>
      </w:r>
    </w:p>
    <w:p w:rsidR="00324D61" w:rsidRPr="00884758" w:rsidRDefault="00324D61" w:rsidP="00324D61">
      <w:pPr>
        <w:spacing w:after="0" w:line="520" w:lineRule="exact"/>
        <w:ind w:firstLineChars="350" w:firstLine="84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884758">
        <w:rPr>
          <w:rFonts w:asciiTheme="minorEastAsia" w:hAnsiTheme="minorEastAsia" w:hint="eastAsia"/>
          <w:sz w:val="24"/>
          <w:szCs w:val="24"/>
          <w:lang w:eastAsia="zh-CN"/>
        </w:rPr>
        <w:t>服务期为合同签订之日起至</w:t>
      </w:r>
      <w:r w:rsidRPr="00884758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  单招、技能高考阅卷工作完成    </w:t>
      </w:r>
      <w:r w:rsidRPr="00884758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:rsidR="00324D61" w:rsidRPr="00884758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884758">
        <w:rPr>
          <w:rFonts w:asciiTheme="minorEastAsia" w:hAnsiTheme="minorEastAsia" w:hint="eastAsia"/>
          <w:sz w:val="24"/>
          <w:szCs w:val="24"/>
          <w:lang w:eastAsia="zh-CN"/>
        </w:rPr>
        <w:t>2、服务地点：</w:t>
      </w:r>
      <w:r w:rsidRPr="00884758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  成都农业科技职业学院柳城校区     </w:t>
      </w:r>
      <w:r w:rsidRPr="00884758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:rsidR="00324D61" w:rsidRPr="00884758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884758">
        <w:rPr>
          <w:rFonts w:asciiTheme="minorEastAsia" w:hAnsiTheme="minorEastAsia" w:hint="eastAsia"/>
          <w:sz w:val="24"/>
          <w:szCs w:val="24"/>
          <w:lang w:eastAsia="zh-CN"/>
        </w:rPr>
        <w:t>3</w:t>
      </w:r>
      <w:r>
        <w:rPr>
          <w:rFonts w:asciiTheme="minorEastAsia" w:hAnsiTheme="minorEastAsia" w:hint="eastAsia"/>
          <w:sz w:val="24"/>
          <w:szCs w:val="24"/>
          <w:lang w:eastAsia="zh-CN"/>
        </w:rPr>
        <w:t>、支付方式:</w:t>
      </w:r>
    </w:p>
    <w:p w:rsidR="00324D61" w:rsidRPr="00884758" w:rsidRDefault="00324D61" w:rsidP="00324D61">
      <w:pPr>
        <w:spacing w:after="0" w:line="520" w:lineRule="exact"/>
        <w:ind w:firstLineChars="300" w:firstLine="720"/>
        <w:rPr>
          <w:rFonts w:asciiTheme="minorEastAsia" w:hAnsiTheme="minorEastAsia"/>
          <w:sz w:val="24"/>
          <w:szCs w:val="24"/>
          <w:lang w:eastAsia="zh-CN"/>
        </w:rPr>
      </w:pPr>
      <w:r w:rsidRPr="00884758">
        <w:rPr>
          <w:rFonts w:asciiTheme="minorEastAsia" w:hAnsiTheme="minorEastAsia" w:hint="eastAsia"/>
          <w:sz w:val="24"/>
          <w:szCs w:val="24"/>
          <w:lang w:eastAsia="zh-CN"/>
        </w:rPr>
        <w:t>服务完成并经验收合格，采购人接到中标（成交）供应商提供的与合同清单相一致的正规发票后</w:t>
      </w:r>
      <w:r w:rsidRPr="00884758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  1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0</w:t>
      </w:r>
      <w:r w:rsidRPr="00884758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  </w:t>
      </w:r>
      <w:r w:rsidRPr="0088475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proofErr w:type="gramStart"/>
      <w:r w:rsidRPr="00884758">
        <w:rPr>
          <w:rFonts w:asciiTheme="minorEastAsia" w:hAnsiTheme="minorEastAsia" w:hint="eastAsia"/>
          <w:sz w:val="24"/>
          <w:szCs w:val="24"/>
          <w:lang w:eastAsia="zh-CN"/>
        </w:rPr>
        <w:t>个</w:t>
      </w:r>
      <w:proofErr w:type="gramEnd"/>
      <w:r w:rsidRPr="00884758">
        <w:rPr>
          <w:rFonts w:asciiTheme="minorEastAsia" w:hAnsiTheme="minorEastAsia" w:hint="eastAsia"/>
          <w:sz w:val="24"/>
          <w:szCs w:val="24"/>
          <w:lang w:eastAsia="zh-CN"/>
        </w:rPr>
        <w:t>工作日内一次性支付合同总价的100%。</w:t>
      </w:r>
    </w:p>
    <w:p w:rsidR="00324D61" w:rsidRPr="00884758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b/>
          <w:sz w:val="24"/>
          <w:szCs w:val="24"/>
          <w:lang w:eastAsia="zh-CN"/>
        </w:rPr>
      </w:pPr>
      <w:r w:rsidRPr="00884758">
        <w:rPr>
          <w:rFonts w:asciiTheme="minorEastAsia" w:hAnsiTheme="minorEastAsia" w:hint="eastAsia"/>
          <w:sz w:val="24"/>
          <w:szCs w:val="24"/>
          <w:lang w:eastAsia="zh-CN"/>
        </w:rPr>
        <w:t>★（三）最高限价</w:t>
      </w:r>
    </w:p>
    <w:p w:rsidR="00324D61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本项目最高限价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 2.</w:t>
      </w:r>
      <w:r w:rsidR="009815DD">
        <w:rPr>
          <w:rFonts w:asciiTheme="minorEastAsia" w:hAnsiTheme="minorEastAsia" w:hint="eastAsia"/>
          <w:sz w:val="24"/>
          <w:szCs w:val="24"/>
          <w:u w:val="single"/>
          <w:lang w:eastAsia="zh-CN"/>
        </w:rPr>
        <w:t>5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 </w:t>
      </w:r>
      <w:r>
        <w:rPr>
          <w:rFonts w:asciiTheme="minorEastAsia" w:hAnsiTheme="minorEastAsia" w:hint="eastAsia"/>
          <w:sz w:val="24"/>
          <w:szCs w:val="24"/>
          <w:lang w:eastAsia="zh-CN"/>
        </w:rPr>
        <w:t>万元。</w:t>
      </w:r>
      <w:bookmarkStart w:id="0" w:name="_GoBack"/>
      <w:bookmarkEnd w:id="0"/>
    </w:p>
    <w:p w:rsidR="00324D61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★以上技术参数及相关要求均为实质性要求，</w:t>
      </w:r>
      <w:r>
        <w:rPr>
          <w:rFonts w:asciiTheme="minorEastAsia" w:hAnsiTheme="minorEastAsia"/>
          <w:sz w:val="24"/>
          <w:szCs w:val="24"/>
          <w:lang w:eastAsia="zh-CN"/>
        </w:rPr>
        <w:t>不允许有负偏离，否则作无效处理</w:t>
      </w:r>
      <w:r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:rsidR="00324D61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（四）备注</w:t>
      </w:r>
    </w:p>
    <w:p w:rsidR="00324D61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1.具体考试时间以四川省考试院发布为准。</w:t>
      </w:r>
    </w:p>
    <w:p w:rsidR="00324D61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EC1C59">
        <w:rPr>
          <w:rFonts w:asciiTheme="minorEastAsia" w:hAnsiTheme="minorEastAsia" w:hint="eastAsia"/>
          <w:sz w:val="24"/>
          <w:szCs w:val="24"/>
          <w:lang w:eastAsia="zh-CN"/>
        </w:rPr>
        <w:t>2.因目前无法确定四川省考试</w:t>
      </w:r>
      <w:proofErr w:type="gramStart"/>
      <w:r w:rsidRPr="00EC1C59">
        <w:rPr>
          <w:rFonts w:asciiTheme="minorEastAsia" w:hAnsiTheme="minorEastAsia" w:hint="eastAsia"/>
          <w:sz w:val="24"/>
          <w:szCs w:val="24"/>
          <w:lang w:eastAsia="zh-CN"/>
        </w:rPr>
        <w:t>院是否</w:t>
      </w:r>
      <w:proofErr w:type="gramEnd"/>
      <w:r w:rsidRPr="00EC1C59">
        <w:rPr>
          <w:rFonts w:asciiTheme="minorEastAsia" w:hAnsiTheme="minorEastAsia" w:hint="eastAsia"/>
          <w:sz w:val="24"/>
          <w:szCs w:val="24"/>
          <w:lang w:eastAsia="zh-CN"/>
        </w:rPr>
        <w:t>将</w:t>
      </w:r>
      <w:r>
        <w:rPr>
          <w:rFonts w:asciiTheme="minorEastAsia" w:hAnsiTheme="minorEastAsia" w:hint="eastAsia"/>
          <w:sz w:val="24"/>
          <w:szCs w:val="24"/>
          <w:lang w:eastAsia="zh-CN"/>
        </w:rPr>
        <w:t>全省的</w:t>
      </w:r>
      <w:r w:rsidRPr="00EC1C59">
        <w:rPr>
          <w:rFonts w:asciiTheme="minorEastAsia" w:hAnsiTheme="minorEastAsia" w:hint="eastAsia"/>
          <w:sz w:val="24"/>
          <w:szCs w:val="24"/>
          <w:lang w:eastAsia="zh-CN"/>
        </w:rPr>
        <w:t>语数外统一阅卷，故本合同结算时</w:t>
      </w:r>
      <w:r>
        <w:rPr>
          <w:rFonts w:asciiTheme="minorEastAsia" w:hAnsiTheme="minorEastAsia" w:hint="eastAsia"/>
          <w:sz w:val="24"/>
          <w:szCs w:val="24"/>
          <w:lang w:eastAsia="zh-CN"/>
        </w:rPr>
        <w:t>根据文件</w:t>
      </w:r>
      <w:r w:rsidRPr="00EC1C59">
        <w:rPr>
          <w:rFonts w:asciiTheme="minorEastAsia" w:hAnsiTheme="minorEastAsia" w:hint="eastAsia"/>
          <w:sz w:val="24"/>
          <w:szCs w:val="24"/>
          <w:lang w:eastAsia="zh-CN"/>
        </w:rPr>
        <w:t>以最终服务内容、数量据实结算。</w:t>
      </w:r>
    </w:p>
    <w:p w:rsidR="00324D61" w:rsidRPr="00A97B46" w:rsidRDefault="00324D61" w:rsidP="00324D61">
      <w:pPr>
        <w:spacing w:afterLines="50" w:after="156" w:line="520" w:lineRule="exact"/>
        <w:ind w:firstLineChars="200" w:firstLine="482"/>
        <w:rPr>
          <w:rFonts w:asciiTheme="minorEastAsia" w:hAnsiTheme="minorEastAsia"/>
          <w:b/>
          <w:sz w:val="24"/>
          <w:szCs w:val="24"/>
          <w:lang w:eastAsia="zh-CN"/>
        </w:rPr>
      </w:pPr>
      <w:r w:rsidRPr="00A97B46">
        <w:rPr>
          <w:rFonts w:asciiTheme="minorEastAsia" w:hAnsiTheme="minorEastAsia" w:hint="eastAsia"/>
          <w:b/>
          <w:sz w:val="24"/>
          <w:szCs w:val="24"/>
          <w:lang w:eastAsia="zh-CN"/>
        </w:rPr>
        <w:t>四、报价表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21"/>
        <w:gridCol w:w="3148"/>
        <w:gridCol w:w="1053"/>
        <w:gridCol w:w="930"/>
        <w:gridCol w:w="995"/>
        <w:gridCol w:w="1227"/>
      </w:tblGrid>
      <w:tr w:rsidR="00324D61" w:rsidTr="003F6EF7">
        <w:trPr>
          <w:trHeight w:val="144"/>
        </w:trPr>
        <w:tc>
          <w:tcPr>
            <w:tcW w:w="821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3148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服务名称</w:t>
            </w:r>
            <w:proofErr w:type="spellEnd"/>
          </w:p>
        </w:tc>
        <w:tc>
          <w:tcPr>
            <w:tcW w:w="1053" w:type="dxa"/>
            <w:vAlign w:val="center"/>
          </w:tcPr>
          <w:p w:rsidR="00324D61" w:rsidRDefault="00324D61" w:rsidP="003F6EF7">
            <w:pPr>
              <w:spacing w:after="0" w:line="3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单价</w:t>
            </w:r>
          </w:p>
          <w:p w:rsidR="00324D61" w:rsidRDefault="00324D61" w:rsidP="003F6EF7">
            <w:pPr>
              <w:spacing w:after="0" w:line="3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930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995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227" w:type="dxa"/>
          </w:tcPr>
          <w:p w:rsidR="00324D61" w:rsidRDefault="00324D61" w:rsidP="003F6EF7">
            <w:pPr>
              <w:spacing w:after="0" w:line="3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小计</w:t>
            </w:r>
          </w:p>
          <w:p w:rsidR="00324D61" w:rsidRDefault="00324D61" w:rsidP="003F6EF7">
            <w:pPr>
              <w:spacing w:after="0" w:line="3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（元）</w:t>
            </w:r>
          </w:p>
        </w:tc>
      </w:tr>
      <w:tr w:rsidR="00324D61" w:rsidTr="003F6EF7">
        <w:trPr>
          <w:trHeight w:val="510"/>
        </w:trPr>
        <w:tc>
          <w:tcPr>
            <w:tcW w:w="821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48" w:type="dxa"/>
            <w:vAlign w:val="center"/>
          </w:tcPr>
          <w:p w:rsidR="00324D61" w:rsidRDefault="00324D61" w:rsidP="003F6EF7">
            <w:pPr>
              <w:spacing w:after="0" w:line="5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单招考试“语数外”</w:t>
            </w:r>
            <w:r w:rsidRPr="003F1D6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网络阅卷技术服务</w:t>
            </w:r>
          </w:p>
        </w:tc>
        <w:tc>
          <w:tcPr>
            <w:tcW w:w="1053" w:type="dxa"/>
          </w:tcPr>
          <w:p w:rsidR="00324D61" w:rsidRPr="00A932E6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vAlign w:val="center"/>
          </w:tcPr>
          <w:p w:rsidR="00324D61" w:rsidRPr="003F1D68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995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27" w:type="dxa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324D61" w:rsidTr="003F6EF7">
        <w:trPr>
          <w:trHeight w:val="525"/>
        </w:trPr>
        <w:tc>
          <w:tcPr>
            <w:tcW w:w="821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48" w:type="dxa"/>
            <w:vAlign w:val="center"/>
          </w:tcPr>
          <w:p w:rsidR="00324D61" w:rsidRDefault="00324D61" w:rsidP="003F6EF7">
            <w:pPr>
              <w:spacing w:after="0" w:line="5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3F1D6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单招考试“技能测试”网络阅卷技术服务</w:t>
            </w:r>
          </w:p>
        </w:tc>
        <w:tc>
          <w:tcPr>
            <w:tcW w:w="1053" w:type="dxa"/>
          </w:tcPr>
          <w:p w:rsidR="00324D61" w:rsidRPr="00A932E6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995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27" w:type="dxa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324D61" w:rsidTr="003F6EF7">
        <w:trPr>
          <w:trHeight w:val="510"/>
        </w:trPr>
        <w:tc>
          <w:tcPr>
            <w:tcW w:w="821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48" w:type="dxa"/>
          </w:tcPr>
          <w:p w:rsidR="00324D61" w:rsidRPr="003F1D68" w:rsidRDefault="00324D61" w:rsidP="003F6EF7">
            <w:pPr>
              <w:spacing w:after="0" w:line="5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3F1D6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“农林牧渔类”技能高考网</w:t>
            </w:r>
            <w:r w:rsidRPr="003F1D6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lastRenderedPageBreak/>
              <w:t>络阅卷技术服务</w:t>
            </w:r>
          </w:p>
        </w:tc>
        <w:tc>
          <w:tcPr>
            <w:tcW w:w="1053" w:type="dxa"/>
          </w:tcPr>
          <w:p w:rsidR="00324D61" w:rsidRPr="00A932E6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995" w:type="dxa"/>
            <w:vAlign w:val="center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27" w:type="dxa"/>
          </w:tcPr>
          <w:p w:rsidR="00324D61" w:rsidRDefault="00324D61" w:rsidP="003F6EF7">
            <w:pPr>
              <w:spacing w:after="0" w:line="5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 w:rsidR="00324D61" w:rsidRDefault="00324D61" w:rsidP="00324D61">
      <w:pPr>
        <w:spacing w:after="0" w:line="52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</w:p>
    <w:p w:rsidR="00C3389D" w:rsidRDefault="00C3389D"/>
    <w:sectPr w:rsidR="00C3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F5" w:rsidRDefault="004769F5" w:rsidP="00324D61">
      <w:pPr>
        <w:spacing w:after="0" w:line="240" w:lineRule="auto"/>
      </w:pPr>
      <w:r>
        <w:separator/>
      </w:r>
    </w:p>
  </w:endnote>
  <w:endnote w:type="continuationSeparator" w:id="0">
    <w:p w:rsidR="004769F5" w:rsidRDefault="004769F5" w:rsidP="0032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F5" w:rsidRDefault="004769F5" w:rsidP="00324D61">
      <w:pPr>
        <w:spacing w:after="0" w:line="240" w:lineRule="auto"/>
      </w:pPr>
      <w:r>
        <w:separator/>
      </w:r>
    </w:p>
  </w:footnote>
  <w:footnote w:type="continuationSeparator" w:id="0">
    <w:p w:rsidR="004769F5" w:rsidRDefault="004769F5" w:rsidP="0032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3467"/>
    <w:multiLevelType w:val="hybridMultilevel"/>
    <w:tmpl w:val="27CE4FAA"/>
    <w:lvl w:ilvl="0" w:tplc="ECF0563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8C5DCD"/>
    <w:multiLevelType w:val="hybridMultilevel"/>
    <w:tmpl w:val="0A04A792"/>
    <w:lvl w:ilvl="0" w:tplc="ECF0563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581481"/>
    <w:multiLevelType w:val="hybridMultilevel"/>
    <w:tmpl w:val="82F44A7E"/>
    <w:lvl w:ilvl="0" w:tplc="ECF0563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F1"/>
    <w:rsid w:val="00324D61"/>
    <w:rsid w:val="004769F5"/>
    <w:rsid w:val="005161A1"/>
    <w:rsid w:val="007154F1"/>
    <w:rsid w:val="009815DD"/>
    <w:rsid w:val="00C3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61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D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D61"/>
    <w:rPr>
      <w:sz w:val="18"/>
      <w:szCs w:val="18"/>
    </w:rPr>
  </w:style>
  <w:style w:type="table" w:styleId="a5">
    <w:name w:val="Table Grid"/>
    <w:basedOn w:val="a1"/>
    <w:uiPriority w:val="59"/>
    <w:qFormat/>
    <w:rsid w:val="00324D6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324D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61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D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D61"/>
    <w:rPr>
      <w:sz w:val="18"/>
      <w:szCs w:val="18"/>
    </w:rPr>
  </w:style>
  <w:style w:type="table" w:styleId="a5">
    <w:name w:val="Table Grid"/>
    <w:basedOn w:val="a1"/>
    <w:uiPriority w:val="59"/>
    <w:qFormat/>
    <w:rsid w:val="00324D6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324D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957</Characters>
  <Application>Microsoft Office Word</Application>
  <DocSecurity>0</DocSecurity>
  <Lines>7</Lines>
  <Paragraphs>2</Paragraphs>
  <ScaleCrop>false</ScaleCrop>
  <Company>Sky123.Org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余攀</dc:creator>
  <cp:keywords/>
  <dc:description/>
  <cp:lastModifiedBy>余攀</cp:lastModifiedBy>
  <cp:revision>3</cp:revision>
  <dcterms:created xsi:type="dcterms:W3CDTF">2020-04-14T06:50:00Z</dcterms:created>
  <dcterms:modified xsi:type="dcterms:W3CDTF">2020-04-14T07:37:00Z</dcterms:modified>
</cp:coreProperties>
</file>